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46" w:rsidRDefault="009569EA">
      <w:pPr>
        <w:pStyle w:val="2"/>
        <w:framePr w:w="9374" w:h="274" w:hRule="exact" w:wrap="around" w:vAnchor="page" w:hAnchor="page" w:x="1276" w:y="2218"/>
        <w:shd w:val="clear" w:color="auto" w:fill="auto"/>
        <w:spacing w:after="0" w:line="210" w:lineRule="exact"/>
        <w:ind w:right="40"/>
      </w:pPr>
      <w:bookmarkStart w:id="0" w:name="_GoBack"/>
      <w:bookmarkEnd w:id="0"/>
      <w:r>
        <w:t>Приложение 1</w:t>
      </w:r>
    </w:p>
    <w:p w:rsidR="00327246" w:rsidRDefault="009569EA">
      <w:pPr>
        <w:pStyle w:val="2"/>
        <w:framePr w:w="9374" w:h="911" w:hRule="exact" w:wrap="around" w:vAnchor="page" w:hAnchor="page" w:x="1276" w:y="2434"/>
        <w:shd w:val="clear" w:color="auto" w:fill="auto"/>
        <w:spacing w:after="0" w:line="283" w:lineRule="exact"/>
        <w:ind w:left="5220" w:right="40"/>
      </w:pPr>
      <w:r>
        <w:t>к распоряжению администрации городского поселения - город Семилуки от 07/06/2010 г. № 90/1</w:t>
      </w:r>
    </w:p>
    <w:p w:rsidR="00327246" w:rsidRDefault="009569EA">
      <w:pPr>
        <w:pStyle w:val="21"/>
        <w:framePr w:w="9374" w:h="10233" w:hRule="exact" w:wrap="around" w:vAnchor="page" w:hAnchor="page" w:x="1276" w:y="4397"/>
        <w:shd w:val="clear" w:color="auto" w:fill="auto"/>
        <w:spacing w:before="0" w:after="0" w:line="210" w:lineRule="exact"/>
        <w:ind w:left="20"/>
      </w:pPr>
      <w:r>
        <w:t>ПОРЯДОК</w:t>
      </w:r>
    </w:p>
    <w:p w:rsidR="00327246" w:rsidRDefault="009569EA">
      <w:pPr>
        <w:pStyle w:val="21"/>
        <w:framePr w:w="9374" w:h="10233" w:hRule="exact" w:wrap="around" w:vAnchor="page" w:hAnchor="page" w:x="1276" w:y="4397"/>
        <w:shd w:val="clear" w:color="auto" w:fill="auto"/>
        <w:spacing w:before="0" w:after="244" w:line="278" w:lineRule="exact"/>
        <w:ind w:left="20"/>
      </w:pPr>
      <w:r>
        <w:t>УВЕДОМЛЕНИЯ О ФАКТАХ ОБРАЩЕНИЯ В ЦЕЛЯХ СКЛОНЕНИЯ МУНИЦИПАЛЬНОГО СЛУЖАЩЕГО К СОВЕРШЕНИЮ КОРРУПЦИОННЫХ ПРАВОНАРУШЕНИЙ</w:t>
      </w:r>
    </w:p>
    <w:p w:rsidR="00327246" w:rsidRDefault="009569EA">
      <w:pPr>
        <w:pStyle w:val="2"/>
        <w:framePr w:w="9374" w:h="10233" w:hRule="exact" w:wrap="around" w:vAnchor="page" w:hAnchor="page" w:x="1276" w:y="4397"/>
        <w:numPr>
          <w:ilvl w:val="0"/>
          <w:numId w:val="1"/>
        </w:numPr>
        <w:shd w:val="clear" w:color="auto" w:fill="auto"/>
        <w:spacing w:after="0" w:line="274" w:lineRule="exact"/>
        <w:ind w:left="20" w:right="40" w:firstLine="540"/>
        <w:jc w:val="both"/>
      </w:pPr>
      <w:r>
        <w:t xml:space="preserve"> </w:t>
      </w:r>
      <w:proofErr w:type="gramStart"/>
      <w:r>
        <w:t>Уведомление обо всех случаях обращения к муниципальному служащему каких- либо лиц в целях склонения его к совершению коррупционных правонарушений (далее - Уведомление) заполняется и передается муниципальным служащим специалисту по кадрам администрации гор</w:t>
      </w:r>
      <w:r>
        <w:t>одского поселения — город Семилуки в произвольной форме или в соответствии с приложением 1 к настоящему Порядку незамедлительно, когда муниципальному служащему стало известно о фактах склонения его к совершению коррупционного правонарушения</w:t>
      </w:r>
      <w:proofErr w:type="gramEnd"/>
      <w:r>
        <w:t xml:space="preserve"> или совершения </w:t>
      </w:r>
      <w:r>
        <w:t>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</w:t>
      </w:r>
    </w:p>
    <w:p w:rsidR="00327246" w:rsidRDefault="009569EA">
      <w:pPr>
        <w:pStyle w:val="2"/>
        <w:framePr w:w="9374" w:h="10233" w:hRule="exact" w:wrap="around" w:vAnchor="page" w:hAnchor="page" w:x="1276" w:y="4397"/>
        <w:shd w:val="clear" w:color="auto" w:fill="auto"/>
        <w:spacing w:after="0" w:line="274" w:lineRule="exact"/>
        <w:ind w:left="20" w:right="40" w:firstLine="540"/>
        <w:jc w:val="both"/>
      </w:pPr>
      <w:r>
        <w:t xml:space="preserve">При нахождении муниципального </w:t>
      </w:r>
      <w:r>
        <w:t xml:space="preserve">служащего не при исполнении служебных обязанностей и вне пределов места работы о факте склонения его к совершению коррупционного правонарушения и других изложенных выше фактах коррупционной направленности он обязан уведомить специалиста по кадровой работе </w:t>
      </w:r>
      <w:r>
        <w:t>администрации городского поселения - город Семилуки по любым доступным средствам связи, а по прибытии к месту службы - оформить соответствующее уведомление в письменной форме.</w:t>
      </w:r>
    </w:p>
    <w:p w:rsidR="00327246" w:rsidRDefault="009569EA">
      <w:pPr>
        <w:pStyle w:val="2"/>
        <w:framePr w:w="9374" w:h="10233" w:hRule="exact" w:wrap="around" w:vAnchor="page" w:hAnchor="page" w:x="1276" w:y="4397"/>
        <w:shd w:val="clear" w:color="auto" w:fill="auto"/>
        <w:spacing w:after="0" w:line="274" w:lineRule="exact"/>
        <w:ind w:left="20" w:right="40" w:firstLine="540"/>
        <w:jc w:val="both"/>
      </w:pPr>
      <w:r>
        <w:t>К Уведомлению прилагаются все имеющиеся материалы, подтверждающие обстоятельства</w:t>
      </w:r>
      <w:r>
        <w:t xml:space="preserve"> обращения в целях склонения муниципального служащего к совершению коррупционных правонарушений, а также изложенные выше факты коррупционной направленности.</w:t>
      </w:r>
    </w:p>
    <w:p w:rsidR="00327246" w:rsidRDefault="009569EA">
      <w:pPr>
        <w:pStyle w:val="2"/>
        <w:framePr w:w="9374" w:h="10233" w:hRule="exact" w:wrap="around" w:vAnchor="page" w:hAnchor="page" w:x="1276" w:y="4397"/>
        <w:numPr>
          <w:ilvl w:val="0"/>
          <w:numId w:val="1"/>
        </w:numPr>
        <w:shd w:val="clear" w:color="auto" w:fill="auto"/>
        <w:spacing w:after="0" w:line="274" w:lineRule="exact"/>
        <w:ind w:left="20" w:right="40" w:firstLine="540"/>
        <w:jc w:val="both"/>
      </w:pPr>
      <w:r>
        <w:t xml:space="preserve"> </w:t>
      </w:r>
      <w:proofErr w:type="gramStart"/>
      <w:r>
        <w:t>Муниципальный служащий о фактах склонения его к совершению коррупционного правонарушения или совер</w:t>
      </w:r>
      <w:r>
        <w:t>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 может уведомить органы прокурату</w:t>
      </w:r>
      <w:r>
        <w:t>ры и другие государственные органы, о чем обязан сообщить, в т.ч. с указанием содержания Уведомления, специалисту по кадрам администрации городского поселения - город</w:t>
      </w:r>
      <w:proofErr w:type="gramEnd"/>
      <w:r>
        <w:t xml:space="preserve"> Семилуки.</w:t>
      </w:r>
    </w:p>
    <w:p w:rsidR="00327246" w:rsidRDefault="009569EA">
      <w:pPr>
        <w:pStyle w:val="2"/>
        <w:framePr w:w="9374" w:h="10233" w:hRule="exact" w:wrap="around" w:vAnchor="page" w:hAnchor="page" w:x="1276" w:y="4397"/>
        <w:numPr>
          <w:ilvl w:val="0"/>
          <w:numId w:val="1"/>
        </w:numPr>
        <w:shd w:val="clear" w:color="auto" w:fill="auto"/>
        <w:spacing w:after="0" w:line="283" w:lineRule="exact"/>
        <w:ind w:left="20" w:right="40" w:firstLine="540"/>
        <w:jc w:val="both"/>
      </w:pPr>
      <w:r>
        <w:t xml:space="preserve"> Специалист по кадровой работе администрации городского поселения - город Семил</w:t>
      </w:r>
      <w:r>
        <w:t>уки производит регистрацию Уведомления в журнале регистрации (приложение 2 к настоящему Порядку).</w:t>
      </w:r>
    </w:p>
    <w:p w:rsidR="00327246" w:rsidRDefault="00327246">
      <w:pPr>
        <w:rPr>
          <w:sz w:val="2"/>
          <w:szCs w:val="2"/>
        </w:rPr>
        <w:sectPr w:rsidR="0032724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27246" w:rsidRDefault="009569EA">
      <w:pPr>
        <w:pStyle w:val="2"/>
        <w:framePr w:w="9346" w:h="3050" w:hRule="exact" w:wrap="around" w:vAnchor="page" w:hAnchor="page" w:x="1290" w:y="2218"/>
        <w:shd w:val="clear" w:color="auto" w:fill="auto"/>
        <w:spacing w:after="0" w:line="274" w:lineRule="exact"/>
        <w:ind w:left="20" w:firstLine="540"/>
        <w:jc w:val="both"/>
      </w:pPr>
      <w:r>
        <w:lastRenderedPageBreak/>
        <w:t>Листы журнала регистрации уведомлений о фактах обращения в целях склонения муниципального служащего к совершению коррупционных правонару</w:t>
      </w:r>
      <w:r>
        <w:t xml:space="preserve">шений должны быть пронумерованы, прошнурованы и скреплены печатью администрации городского поселения </w:t>
      </w:r>
      <w:r>
        <w:rPr>
          <w:rStyle w:val="1"/>
        </w:rPr>
        <w:t xml:space="preserve">- </w:t>
      </w:r>
      <w:r>
        <w:t>город Семилуки.</w:t>
      </w:r>
    </w:p>
    <w:p w:rsidR="00327246" w:rsidRDefault="009569EA">
      <w:pPr>
        <w:pStyle w:val="2"/>
        <w:framePr w:w="9346" w:h="3050" w:hRule="exact" w:wrap="around" w:vAnchor="page" w:hAnchor="page" w:x="1290" w:y="2218"/>
        <w:numPr>
          <w:ilvl w:val="0"/>
          <w:numId w:val="1"/>
        </w:numPr>
        <w:shd w:val="clear" w:color="auto" w:fill="auto"/>
        <w:spacing w:after="0" w:line="274" w:lineRule="exact"/>
        <w:ind w:left="20" w:firstLine="540"/>
        <w:jc w:val="both"/>
      </w:pPr>
      <w:r>
        <w:t xml:space="preserve"> После регистрации Уведомления в журнале регистрации оно передается на рассмотрение главе администрации городского поселения </w:t>
      </w:r>
      <w:r>
        <w:rPr>
          <w:rStyle w:val="1"/>
        </w:rPr>
        <w:t xml:space="preserve">- </w:t>
      </w:r>
      <w:r>
        <w:t xml:space="preserve">город </w:t>
      </w:r>
      <w:r>
        <w:t>Семилуки с целью последующей организации проверки содержащихся в нем сведений.</w:t>
      </w:r>
    </w:p>
    <w:p w:rsidR="00327246" w:rsidRDefault="009569EA">
      <w:pPr>
        <w:pStyle w:val="2"/>
        <w:framePr w:w="9346" w:h="3050" w:hRule="exact" w:wrap="around" w:vAnchor="page" w:hAnchor="page" w:x="1290" w:y="2218"/>
        <w:numPr>
          <w:ilvl w:val="0"/>
          <w:numId w:val="1"/>
        </w:numPr>
        <w:shd w:val="clear" w:color="auto" w:fill="auto"/>
        <w:spacing w:after="0" w:line="274" w:lineRule="exact"/>
        <w:ind w:left="20" w:firstLine="540"/>
        <w:jc w:val="both"/>
      </w:pPr>
      <w:r>
        <w:t xml:space="preserve"> Муниципальный служащий, уклонившийся от Уведомления представителя нанимателя (работодателя) о ставших известных ему фактах коррупционных правонарушений или скрывший их, подлежи</w:t>
      </w:r>
      <w:r>
        <w:t>т привлечению к ответственности в соответствии с законодательством Российской Федерации.</w:t>
      </w:r>
    </w:p>
    <w:p w:rsidR="00327246" w:rsidRDefault="00327246">
      <w:pPr>
        <w:rPr>
          <w:sz w:val="2"/>
          <w:szCs w:val="2"/>
        </w:rPr>
      </w:pPr>
    </w:p>
    <w:sectPr w:rsidR="00327246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9EA" w:rsidRDefault="009569EA">
      <w:r>
        <w:separator/>
      </w:r>
    </w:p>
  </w:endnote>
  <w:endnote w:type="continuationSeparator" w:id="0">
    <w:p w:rsidR="009569EA" w:rsidRDefault="0095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9EA" w:rsidRDefault="009569EA"/>
  </w:footnote>
  <w:footnote w:type="continuationSeparator" w:id="0">
    <w:p w:rsidR="009569EA" w:rsidRDefault="009569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552"/>
    <w:multiLevelType w:val="multilevel"/>
    <w:tmpl w:val="9FE23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27246"/>
    <w:rsid w:val="00327246"/>
    <w:rsid w:val="0095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020" w:after="6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020" w:after="6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2017-01-24T07:45:00Z</dcterms:created>
  <dcterms:modified xsi:type="dcterms:W3CDTF">2017-01-24T07:46:00Z</dcterms:modified>
</cp:coreProperties>
</file>