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46AD" w:rsidRPr="00F31F6E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C46AD" w:rsidRPr="00F31F6E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31F6E">
        <w:rPr>
          <w:rFonts w:ascii="Times New Roman" w:hAnsi="Times New Roman"/>
          <w:b/>
          <w:bCs/>
          <w:caps/>
          <w:sz w:val="28"/>
          <w:szCs w:val="28"/>
        </w:rPr>
        <w:t>Отчет</w:t>
      </w:r>
    </w:p>
    <w:p w:rsidR="00DC46AD" w:rsidRPr="00F31F6E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F6E">
        <w:rPr>
          <w:rFonts w:ascii="Times New Roman" w:hAnsi="Times New Roman"/>
          <w:b/>
          <w:bCs/>
          <w:sz w:val="28"/>
          <w:szCs w:val="28"/>
        </w:rPr>
        <w:t xml:space="preserve">о деятельности главы городского поселения – город </w:t>
      </w:r>
      <w:r>
        <w:rPr>
          <w:rFonts w:ascii="Times New Roman" w:hAnsi="Times New Roman"/>
          <w:b/>
          <w:bCs/>
          <w:sz w:val="28"/>
          <w:szCs w:val="28"/>
        </w:rPr>
        <w:t>Семилуки</w:t>
      </w:r>
      <w:r w:rsidRPr="00F31F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46AD" w:rsidRPr="00F31F6E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F6E">
        <w:rPr>
          <w:rFonts w:ascii="Times New Roman" w:hAnsi="Times New Roman"/>
          <w:b/>
          <w:bCs/>
          <w:sz w:val="28"/>
          <w:szCs w:val="28"/>
        </w:rPr>
        <w:t xml:space="preserve">и администрации  городского поселения – город </w:t>
      </w:r>
      <w:r>
        <w:rPr>
          <w:rFonts w:ascii="Times New Roman" w:hAnsi="Times New Roman"/>
          <w:b/>
          <w:bCs/>
          <w:sz w:val="28"/>
          <w:szCs w:val="28"/>
        </w:rPr>
        <w:t xml:space="preserve">Семилуки </w:t>
      </w:r>
    </w:p>
    <w:p w:rsidR="00DC46AD" w:rsidRPr="00F31F6E" w:rsidRDefault="00DC46AD" w:rsidP="00F31F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2018</w:t>
      </w:r>
      <w:r w:rsidRPr="00F31F6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C46AD" w:rsidRPr="00F31F6E" w:rsidRDefault="00DC46AD" w:rsidP="00F31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6AD" w:rsidRPr="00F31F6E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Default="00DC46AD" w:rsidP="00F31F6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6AD" w:rsidRPr="00501B20" w:rsidRDefault="00DC46AD" w:rsidP="003379F9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01B20">
        <w:rPr>
          <w:rFonts w:ascii="Times New Roman" w:hAnsi="Times New Roman"/>
          <w:sz w:val="28"/>
          <w:szCs w:val="28"/>
        </w:rPr>
        <w:t>В соответствии со ст. 36 Федерального закона от 06.10.2003 г. № 131-ФЗ «Об общих принципах организации местного самоуправления в Российской Федерации» и Уставом городского поселения – город Семилуки подготовлен настоящий отчет о результатах деятельности главы городского поселения – город Семилуки и администрации городского поселения – город Семилуки за 2018 год.</w:t>
      </w: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B20">
        <w:rPr>
          <w:rFonts w:ascii="Times New Roman" w:hAnsi="Times New Roman"/>
          <w:sz w:val="28"/>
          <w:szCs w:val="28"/>
        </w:rPr>
        <w:t xml:space="preserve">В 2018 году приоритетными направлениями работы администрации городского поселения – город Семилуки являлось создание условий  для повышения качества жизни населения. </w:t>
      </w: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B20">
        <w:rPr>
          <w:rFonts w:ascii="Times New Roman" w:hAnsi="Times New Roman"/>
          <w:sz w:val="28"/>
          <w:szCs w:val="28"/>
        </w:rPr>
        <w:t>Основная деятельность администрации в 2018 году была направлена на привлечение дополнительных доходов для решения первоочередных вопросов местного значения.</w:t>
      </w:r>
    </w:p>
    <w:p w:rsidR="00DC46AD" w:rsidRPr="00501B20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B20">
        <w:rPr>
          <w:rFonts w:ascii="Times New Roman" w:hAnsi="Times New Roman"/>
          <w:sz w:val="28"/>
          <w:szCs w:val="28"/>
        </w:rPr>
        <w:t>Решение поставленных задач исполнялось в рамках полномочий, возложенных на поселение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DC46AD" w:rsidRPr="00F31F6E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46AD" w:rsidRPr="00F31F6E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F6E">
        <w:rPr>
          <w:rFonts w:ascii="Times New Roman" w:hAnsi="Times New Roman"/>
          <w:b/>
          <w:bCs/>
          <w:sz w:val="24"/>
          <w:szCs w:val="24"/>
        </w:rPr>
        <w:t>ОБЩИЕ ДАННЫЕ</w:t>
      </w:r>
    </w:p>
    <w:p w:rsidR="00DC46AD" w:rsidRPr="00F31F6E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46AD" w:rsidRPr="00ED5D79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5D79">
        <w:rPr>
          <w:rFonts w:ascii="Times New Roman" w:hAnsi="Times New Roman"/>
          <w:sz w:val="28"/>
          <w:szCs w:val="28"/>
        </w:rPr>
        <w:t xml:space="preserve">Общая площадь земель городского поселения – город Семилуки </w:t>
      </w:r>
      <w:r w:rsidRPr="00ED5D79">
        <w:rPr>
          <w:rFonts w:ascii="Times New Roman" w:hAnsi="Times New Roman"/>
          <w:bCs/>
          <w:sz w:val="28"/>
          <w:szCs w:val="28"/>
        </w:rPr>
        <w:t>не изменилась</w:t>
      </w:r>
      <w:r w:rsidRPr="00ED5D79">
        <w:rPr>
          <w:rFonts w:ascii="Times New Roman" w:hAnsi="Times New Roman"/>
          <w:sz w:val="28"/>
          <w:szCs w:val="28"/>
        </w:rPr>
        <w:t xml:space="preserve"> и составляет 1604 га.</w:t>
      </w:r>
    </w:p>
    <w:p w:rsidR="00DC46AD" w:rsidRPr="00ED5D79" w:rsidRDefault="00DC46AD" w:rsidP="00337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D79">
        <w:rPr>
          <w:rFonts w:ascii="Times New Roman" w:hAnsi="Times New Roman"/>
          <w:bCs/>
          <w:sz w:val="28"/>
          <w:szCs w:val="28"/>
        </w:rPr>
        <w:t xml:space="preserve">На  </w:t>
      </w:r>
      <w:r w:rsidRPr="00ED5D79">
        <w:rPr>
          <w:rFonts w:ascii="Times New Roman" w:hAnsi="Times New Roman"/>
          <w:b/>
          <w:bCs/>
          <w:sz w:val="28"/>
          <w:szCs w:val="28"/>
        </w:rPr>
        <w:t>1 января 2018 г.</w:t>
      </w:r>
      <w:r w:rsidRPr="00ED5D79">
        <w:rPr>
          <w:rFonts w:ascii="Times New Roman" w:hAnsi="Times New Roman"/>
          <w:bCs/>
          <w:sz w:val="28"/>
          <w:szCs w:val="28"/>
        </w:rPr>
        <w:t xml:space="preserve">  численность постоянного населения г. Семилуки составила </w:t>
      </w:r>
      <w:r w:rsidRPr="00ED5D79">
        <w:rPr>
          <w:rFonts w:ascii="Times New Roman" w:hAnsi="Times New Roman"/>
          <w:b/>
          <w:bCs/>
          <w:sz w:val="28"/>
          <w:szCs w:val="28"/>
        </w:rPr>
        <w:t>26732 человека.</w:t>
      </w:r>
      <w:r w:rsidRPr="00ED5D79">
        <w:rPr>
          <w:rFonts w:ascii="Times New Roman" w:hAnsi="Times New Roman"/>
          <w:bCs/>
          <w:sz w:val="28"/>
          <w:szCs w:val="28"/>
        </w:rPr>
        <w:t xml:space="preserve"> Число </w:t>
      </w:r>
      <w:r w:rsidRPr="00ED5D79">
        <w:rPr>
          <w:rFonts w:ascii="Times New Roman" w:hAnsi="Times New Roman"/>
          <w:b/>
          <w:bCs/>
          <w:sz w:val="28"/>
          <w:szCs w:val="28"/>
        </w:rPr>
        <w:t>родившихся в 2018 г. – 283</w:t>
      </w:r>
      <w:r w:rsidRPr="00ED5D79">
        <w:rPr>
          <w:rFonts w:ascii="Times New Roman" w:hAnsi="Times New Roman"/>
          <w:bCs/>
          <w:sz w:val="28"/>
          <w:szCs w:val="28"/>
        </w:rPr>
        <w:t xml:space="preserve"> человека, </w:t>
      </w:r>
      <w:r w:rsidRPr="00ED5D79">
        <w:rPr>
          <w:rFonts w:ascii="Times New Roman" w:hAnsi="Times New Roman"/>
          <w:b/>
          <w:bCs/>
          <w:sz w:val="28"/>
          <w:szCs w:val="28"/>
        </w:rPr>
        <w:t>умерших – 390</w:t>
      </w:r>
      <w:r w:rsidRPr="00ED5D79">
        <w:rPr>
          <w:rFonts w:ascii="Times New Roman" w:hAnsi="Times New Roman"/>
          <w:bCs/>
          <w:sz w:val="28"/>
          <w:szCs w:val="28"/>
        </w:rPr>
        <w:t>. Главной задачей в сфере демографии по-прежнему останется уменьшение остроты демографического кризиса, снижение темпов естественной убыли населения.</w:t>
      </w:r>
    </w:p>
    <w:p w:rsidR="00DC46AD" w:rsidRPr="00ED5D79" w:rsidRDefault="00DC46AD" w:rsidP="00ED5D7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D79">
        <w:rPr>
          <w:rFonts w:ascii="Times New Roman" w:hAnsi="Times New Roman"/>
          <w:bCs/>
          <w:sz w:val="28"/>
          <w:szCs w:val="28"/>
        </w:rPr>
        <w:t>Численность жителей города помимо естественного движения населения определяется динамикой миграционных потоков. Механический прирост на протяжении последних лет остается положительным (2017 г. +48 человек, 2018 г. +151 человек) и способен компенсировать естественную убыль населения.</w:t>
      </w:r>
    </w:p>
    <w:p w:rsidR="00DC46AD" w:rsidRPr="00ED5D79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5D79">
        <w:rPr>
          <w:rFonts w:ascii="Times New Roman" w:hAnsi="Times New Roman"/>
          <w:sz w:val="28"/>
          <w:szCs w:val="28"/>
        </w:rPr>
        <w:t>Трудоспособное население города составляет 15392 человек.</w:t>
      </w:r>
    </w:p>
    <w:p w:rsidR="00DC46AD" w:rsidRPr="00ED5D79" w:rsidRDefault="00DC46AD" w:rsidP="00ED5D7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D79">
        <w:rPr>
          <w:rFonts w:ascii="Times New Roman" w:hAnsi="Times New Roman"/>
          <w:bCs/>
          <w:sz w:val="28"/>
          <w:szCs w:val="28"/>
        </w:rPr>
        <w:t xml:space="preserve">Численность зарегистрированных </w:t>
      </w:r>
      <w:r w:rsidRPr="00ED5D79">
        <w:rPr>
          <w:rFonts w:ascii="Times New Roman" w:hAnsi="Times New Roman"/>
          <w:b/>
          <w:bCs/>
          <w:sz w:val="28"/>
          <w:szCs w:val="28"/>
        </w:rPr>
        <w:t>безработных на 1 января  2018 г.</w:t>
      </w:r>
      <w:r w:rsidRPr="00ED5D79">
        <w:rPr>
          <w:rFonts w:ascii="Times New Roman" w:hAnsi="Times New Roman"/>
          <w:bCs/>
          <w:sz w:val="28"/>
          <w:szCs w:val="28"/>
        </w:rPr>
        <w:t xml:space="preserve"> составила </w:t>
      </w:r>
      <w:r w:rsidRPr="00ED5D79">
        <w:rPr>
          <w:rFonts w:ascii="Times New Roman" w:hAnsi="Times New Roman"/>
          <w:b/>
          <w:bCs/>
          <w:sz w:val="28"/>
          <w:szCs w:val="28"/>
        </w:rPr>
        <w:t>116 человек</w:t>
      </w:r>
      <w:r w:rsidRPr="00ED5D79">
        <w:rPr>
          <w:rFonts w:ascii="Times New Roman" w:hAnsi="Times New Roman"/>
          <w:bCs/>
          <w:sz w:val="28"/>
          <w:szCs w:val="28"/>
        </w:rPr>
        <w:t xml:space="preserve">, уровень безработицы 0,88%. По состоянию на   1 октября 2018 г. число зарегистрированных безработных составило 95 человек. Районным центром занятости населения постоянно ведется работа, направленная на скорейшее возвращение безработных граждан к активному труду, оказывается помощь работодателям по сохранению действующих рабочих мест. </w:t>
      </w:r>
    </w:p>
    <w:p w:rsidR="00DC46AD" w:rsidRPr="00ED5D79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5D79">
        <w:rPr>
          <w:rFonts w:ascii="Times New Roman" w:hAnsi="Times New Roman"/>
          <w:sz w:val="28"/>
          <w:szCs w:val="28"/>
        </w:rPr>
        <w:t xml:space="preserve">Количество занятого населения в экономике в 2018 году составило 12691 человека. </w:t>
      </w:r>
      <w:r>
        <w:rPr>
          <w:rFonts w:ascii="Times New Roman" w:hAnsi="Times New Roman"/>
          <w:sz w:val="28"/>
          <w:szCs w:val="28"/>
        </w:rPr>
        <w:t>В</w:t>
      </w:r>
      <w:r w:rsidRPr="00ED5D79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D5D79">
        <w:rPr>
          <w:rFonts w:ascii="Times New Roman" w:hAnsi="Times New Roman"/>
          <w:sz w:val="28"/>
          <w:szCs w:val="28"/>
        </w:rPr>
        <w:t xml:space="preserve"> открылись три сетевых </w:t>
      </w:r>
      <w:r>
        <w:rPr>
          <w:rFonts w:ascii="Times New Roman" w:hAnsi="Times New Roman"/>
          <w:sz w:val="28"/>
          <w:szCs w:val="28"/>
        </w:rPr>
        <w:t>магазина «Пятерочка»</w:t>
      </w:r>
      <w:r w:rsidRPr="00ED5D79">
        <w:rPr>
          <w:rFonts w:ascii="Times New Roman" w:hAnsi="Times New Roman"/>
          <w:sz w:val="28"/>
          <w:szCs w:val="28"/>
        </w:rPr>
        <w:t xml:space="preserve">, магазин «Магнит», «Светофор». </w:t>
      </w:r>
    </w:p>
    <w:p w:rsidR="00DC46AD" w:rsidRPr="00ED5D79" w:rsidRDefault="00DC46AD" w:rsidP="00ED5D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5D79">
        <w:rPr>
          <w:rFonts w:ascii="Times New Roman" w:hAnsi="Times New Roman"/>
          <w:sz w:val="28"/>
          <w:szCs w:val="28"/>
        </w:rPr>
        <w:t>В 2018 году  в г. Семилуки  действовало 886 малых и средних предприятий, что на 31 единицу больше чем в 2017 г. (855 субъектов)</w:t>
      </w:r>
    </w:p>
    <w:p w:rsidR="00DC46AD" w:rsidRPr="00ED5D79" w:rsidRDefault="00DC46AD" w:rsidP="00ED5D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5D79">
        <w:rPr>
          <w:rFonts w:ascii="Times New Roman" w:hAnsi="Times New Roman"/>
          <w:sz w:val="28"/>
          <w:szCs w:val="28"/>
        </w:rPr>
        <w:t>Размер средней заработной платы в 2018 году составил – 26,03 тыс.руб.</w:t>
      </w:r>
      <w:r w:rsidRPr="00ED5D7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DC46AD" w:rsidRPr="00ED5D79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5D79">
        <w:rPr>
          <w:rFonts w:ascii="Times New Roman" w:hAnsi="Times New Roman"/>
          <w:sz w:val="28"/>
          <w:szCs w:val="28"/>
        </w:rPr>
        <w:t xml:space="preserve">Администрация городского поселения – город Семилуки является учредителем двух муниципальных предприятий: МУП «ВодоканалСемилуки», МКП «Городское благоустройство». </w:t>
      </w:r>
    </w:p>
    <w:p w:rsidR="00DC46AD" w:rsidRPr="00ED5D79" w:rsidRDefault="00DC46AD" w:rsidP="00337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6AD" w:rsidRDefault="00DC46AD" w:rsidP="003379F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F6E">
        <w:rPr>
          <w:rFonts w:ascii="Times New Roman" w:hAnsi="Times New Roman"/>
          <w:b/>
          <w:bCs/>
          <w:sz w:val="24"/>
          <w:szCs w:val="24"/>
        </w:rPr>
        <w:t>БЮДЖЕТНАЯ ПОЛИТИКА</w:t>
      </w:r>
    </w:p>
    <w:p w:rsidR="00DC46AD" w:rsidRPr="00F31F6E" w:rsidRDefault="00DC46AD" w:rsidP="003379F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46AD" w:rsidRPr="00EB6771" w:rsidRDefault="00DC46AD" w:rsidP="003379F9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B6771">
        <w:rPr>
          <w:rFonts w:ascii="Times New Roman" w:hAnsi="Times New Roman"/>
          <w:sz w:val="28"/>
          <w:szCs w:val="28"/>
        </w:rPr>
        <w:t>Бюджет поселения с учетом безвозмездных поступлений от бюджетов других уровней в отчетном году составил 213 млн. рублей.   План по налоговым и неналоговым доходам бюджета поселения выполнен на 130 % к первоначально утвержденному плану и на 105 % к уточненному плану. Отличительной чертой исполнения доходной части бюджета в отчетном году в сравнении с прошлым  годом является увеличение доли  налоговых и неналоговых доходов в общей сумме доходов бюджета поселения</w:t>
      </w:r>
      <w:r w:rsidRPr="00EB6771">
        <w:rPr>
          <w:rFonts w:ascii="Cambria" w:hAnsi="Cambria"/>
          <w:sz w:val="28"/>
          <w:szCs w:val="28"/>
        </w:rPr>
        <w:t>.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         </w:t>
      </w:r>
      <w:r w:rsidRPr="00EB6771">
        <w:rPr>
          <w:rFonts w:ascii="Times New Roman" w:hAnsi="Times New Roman"/>
          <w:b/>
          <w:sz w:val="28"/>
          <w:szCs w:val="28"/>
        </w:rPr>
        <w:t>Бюджет городского поселения</w:t>
      </w:r>
      <w:r w:rsidRPr="00EB6771">
        <w:rPr>
          <w:rFonts w:ascii="Times New Roman" w:hAnsi="Times New Roman"/>
          <w:sz w:val="28"/>
          <w:szCs w:val="28"/>
        </w:rPr>
        <w:t xml:space="preserve"> за </w:t>
      </w:r>
      <w:r w:rsidRPr="00EB6771">
        <w:rPr>
          <w:rFonts w:ascii="Times New Roman" w:hAnsi="Times New Roman"/>
          <w:b/>
          <w:sz w:val="28"/>
          <w:szCs w:val="28"/>
        </w:rPr>
        <w:t>2018 г</w:t>
      </w:r>
      <w:r w:rsidRPr="00EB6771">
        <w:rPr>
          <w:rFonts w:ascii="Times New Roman" w:hAnsi="Times New Roman"/>
          <w:sz w:val="28"/>
          <w:szCs w:val="28"/>
        </w:rPr>
        <w:t xml:space="preserve">. по налоговым и неналоговым   доходам  исполнен  </w:t>
      </w:r>
      <w:r w:rsidRPr="00EB6771">
        <w:rPr>
          <w:rFonts w:ascii="Times New Roman" w:hAnsi="Times New Roman"/>
          <w:b/>
          <w:sz w:val="28"/>
          <w:szCs w:val="28"/>
        </w:rPr>
        <w:t>в  сумме   97,1 млн.  рублей</w:t>
      </w:r>
      <w:r w:rsidRPr="00EB6771">
        <w:rPr>
          <w:rFonts w:ascii="Times New Roman" w:hAnsi="Times New Roman"/>
          <w:sz w:val="28"/>
          <w:szCs w:val="28"/>
        </w:rPr>
        <w:t xml:space="preserve">  или  на </w:t>
      </w:r>
      <w:r w:rsidRPr="00EB6771">
        <w:rPr>
          <w:rFonts w:ascii="Times New Roman" w:hAnsi="Times New Roman"/>
          <w:b/>
          <w:sz w:val="28"/>
          <w:szCs w:val="28"/>
        </w:rPr>
        <w:t>105,2%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плану.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ab/>
        <w:t xml:space="preserve">Основными </w:t>
      </w:r>
      <w:r w:rsidRPr="00EB6771">
        <w:rPr>
          <w:rFonts w:ascii="Times New Roman" w:hAnsi="Times New Roman"/>
          <w:b/>
          <w:sz w:val="28"/>
          <w:szCs w:val="28"/>
        </w:rPr>
        <w:t>доходными источниками бюджета</w:t>
      </w:r>
      <w:r w:rsidRPr="00EB6771">
        <w:rPr>
          <w:rFonts w:ascii="Times New Roman" w:hAnsi="Times New Roman"/>
          <w:sz w:val="28"/>
          <w:szCs w:val="28"/>
        </w:rPr>
        <w:t xml:space="preserve"> поселения являются: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EB6771">
        <w:rPr>
          <w:rFonts w:ascii="Times New Roman" w:hAnsi="Times New Roman"/>
          <w:sz w:val="28"/>
          <w:szCs w:val="28"/>
        </w:rPr>
        <w:t xml:space="preserve"> – </w:t>
      </w:r>
      <w:r w:rsidRPr="00EB6771">
        <w:rPr>
          <w:rFonts w:ascii="Times New Roman" w:hAnsi="Times New Roman"/>
          <w:b/>
          <w:sz w:val="28"/>
          <w:szCs w:val="28"/>
        </w:rPr>
        <w:t>34,6 млн</w:t>
      </w:r>
      <w:r w:rsidRPr="00EB6771">
        <w:rPr>
          <w:rFonts w:ascii="Times New Roman" w:hAnsi="Times New Roman"/>
          <w:sz w:val="28"/>
          <w:szCs w:val="28"/>
        </w:rPr>
        <w:t xml:space="preserve">. рублей или                </w:t>
      </w:r>
      <w:r w:rsidRPr="00EB6771">
        <w:rPr>
          <w:rFonts w:ascii="Times New Roman" w:hAnsi="Times New Roman"/>
          <w:b/>
          <w:sz w:val="28"/>
          <w:szCs w:val="28"/>
        </w:rPr>
        <w:t>104</w:t>
      </w:r>
      <w:r w:rsidRPr="00EB6771">
        <w:rPr>
          <w:rFonts w:ascii="Times New Roman" w:hAnsi="Times New Roman"/>
          <w:sz w:val="28"/>
          <w:szCs w:val="28"/>
        </w:rPr>
        <w:t xml:space="preserve"> </w:t>
      </w:r>
      <w:r w:rsidRPr="00EB6771">
        <w:rPr>
          <w:rFonts w:ascii="Times New Roman" w:hAnsi="Times New Roman"/>
          <w:b/>
          <w:sz w:val="28"/>
          <w:szCs w:val="28"/>
        </w:rPr>
        <w:t>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 xml:space="preserve">Налог  на  имущество  физических лиц </w:t>
      </w:r>
      <w:r w:rsidRPr="00EB6771">
        <w:rPr>
          <w:rFonts w:ascii="Times New Roman" w:hAnsi="Times New Roman"/>
          <w:sz w:val="28"/>
          <w:szCs w:val="28"/>
        </w:rPr>
        <w:t xml:space="preserve">– </w:t>
      </w:r>
      <w:r w:rsidRPr="00EB6771">
        <w:rPr>
          <w:rFonts w:ascii="Times New Roman" w:hAnsi="Times New Roman"/>
          <w:b/>
          <w:sz w:val="28"/>
          <w:szCs w:val="28"/>
        </w:rPr>
        <w:t>2.5 млн.</w:t>
      </w:r>
      <w:r w:rsidRPr="00EB6771">
        <w:rPr>
          <w:rFonts w:ascii="Times New Roman" w:hAnsi="Times New Roman"/>
          <w:sz w:val="28"/>
          <w:szCs w:val="28"/>
        </w:rPr>
        <w:t xml:space="preserve">   рублей   или </w:t>
      </w:r>
      <w:r w:rsidRPr="00EB6771">
        <w:rPr>
          <w:rFonts w:ascii="Times New Roman" w:hAnsi="Times New Roman"/>
          <w:b/>
          <w:sz w:val="28"/>
          <w:szCs w:val="28"/>
        </w:rPr>
        <w:t>119</w:t>
      </w:r>
      <w:r w:rsidRPr="00EB6771">
        <w:rPr>
          <w:rFonts w:ascii="Times New Roman" w:hAnsi="Times New Roman"/>
          <w:sz w:val="28"/>
          <w:szCs w:val="28"/>
        </w:rPr>
        <w:t xml:space="preserve"> </w:t>
      </w:r>
      <w:r w:rsidRPr="00EB6771">
        <w:rPr>
          <w:rFonts w:ascii="Times New Roman" w:hAnsi="Times New Roman"/>
          <w:b/>
          <w:sz w:val="28"/>
          <w:szCs w:val="28"/>
        </w:rPr>
        <w:t>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>Земельный налог</w:t>
      </w:r>
      <w:r w:rsidRPr="00EB6771">
        <w:rPr>
          <w:rFonts w:ascii="Times New Roman" w:hAnsi="Times New Roman"/>
          <w:sz w:val="28"/>
          <w:szCs w:val="28"/>
        </w:rPr>
        <w:t xml:space="preserve"> – </w:t>
      </w:r>
      <w:r w:rsidRPr="00EB6771">
        <w:rPr>
          <w:rFonts w:ascii="Times New Roman" w:hAnsi="Times New Roman"/>
          <w:b/>
          <w:sz w:val="28"/>
          <w:szCs w:val="28"/>
        </w:rPr>
        <w:t>32 млн</w:t>
      </w:r>
      <w:r w:rsidRPr="00EB6771">
        <w:rPr>
          <w:rFonts w:ascii="Times New Roman" w:hAnsi="Times New Roman"/>
          <w:sz w:val="28"/>
          <w:szCs w:val="28"/>
        </w:rPr>
        <w:t xml:space="preserve">. рублей или </w:t>
      </w:r>
      <w:r w:rsidRPr="00EB6771">
        <w:rPr>
          <w:rFonts w:ascii="Times New Roman" w:hAnsi="Times New Roman"/>
          <w:b/>
          <w:sz w:val="28"/>
          <w:szCs w:val="28"/>
        </w:rPr>
        <w:t>103 %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>Доходы от сдачи в аренду земельных участков</w:t>
      </w:r>
      <w:r w:rsidRPr="00EB6771">
        <w:rPr>
          <w:rFonts w:ascii="Times New Roman" w:hAnsi="Times New Roman"/>
          <w:sz w:val="28"/>
          <w:szCs w:val="28"/>
        </w:rPr>
        <w:t xml:space="preserve"> – </w:t>
      </w:r>
      <w:r w:rsidRPr="00EB6771">
        <w:rPr>
          <w:rFonts w:ascii="Times New Roman" w:hAnsi="Times New Roman"/>
          <w:b/>
          <w:sz w:val="28"/>
          <w:szCs w:val="28"/>
        </w:rPr>
        <w:t>4,0 млн.</w:t>
      </w:r>
      <w:r w:rsidRPr="00EB6771">
        <w:rPr>
          <w:rFonts w:ascii="Times New Roman" w:hAnsi="Times New Roman"/>
          <w:sz w:val="28"/>
          <w:szCs w:val="28"/>
        </w:rPr>
        <w:t xml:space="preserve"> рублей или </w:t>
      </w:r>
      <w:r w:rsidRPr="00EB6771">
        <w:rPr>
          <w:rFonts w:ascii="Times New Roman" w:hAnsi="Times New Roman"/>
          <w:b/>
          <w:sz w:val="28"/>
          <w:szCs w:val="28"/>
        </w:rPr>
        <w:t>104 %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>Доходы от сдачи в аренду муниципального имущества</w:t>
      </w:r>
      <w:r w:rsidRPr="00EB6771">
        <w:rPr>
          <w:rFonts w:ascii="Times New Roman" w:hAnsi="Times New Roman"/>
          <w:sz w:val="28"/>
          <w:szCs w:val="28"/>
        </w:rPr>
        <w:t xml:space="preserve"> – </w:t>
      </w:r>
      <w:r w:rsidRPr="00EB6771">
        <w:rPr>
          <w:rFonts w:ascii="Times New Roman" w:hAnsi="Times New Roman"/>
          <w:b/>
          <w:sz w:val="28"/>
          <w:szCs w:val="28"/>
        </w:rPr>
        <w:t>2,7 млн</w:t>
      </w:r>
      <w:r w:rsidRPr="00EB6771">
        <w:rPr>
          <w:rFonts w:ascii="Times New Roman" w:hAnsi="Times New Roman"/>
          <w:sz w:val="28"/>
          <w:szCs w:val="28"/>
        </w:rPr>
        <w:t xml:space="preserve">. рублей или </w:t>
      </w:r>
      <w:r w:rsidRPr="00EB6771">
        <w:rPr>
          <w:rFonts w:ascii="Times New Roman" w:hAnsi="Times New Roman"/>
          <w:b/>
          <w:sz w:val="28"/>
          <w:szCs w:val="28"/>
        </w:rPr>
        <w:t>112 %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>Доходы от оказания платных услуг</w:t>
      </w:r>
      <w:r w:rsidRPr="00EB6771">
        <w:rPr>
          <w:rFonts w:ascii="Times New Roman" w:hAnsi="Times New Roman"/>
          <w:sz w:val="28"/>
          <w:szCs w:val="28"/>
        </w:rPr>
        <w:t xml:space="preserve"> – </w:t>
      </w:r>
      <w:r w:rsidRPr="00EB6771">
        <w:rPr>
          <w:rFonts w:ascii="Times New Roman" w:hAnsi="Times New Roman"/>
          <w:b/>
          <w:sz w:val="28"/>
          <w:szCs w:val="28"/>
        </w:rPr>
        <w:t>235,3</w:t>
      </w:r>
      <w:r w:rsidRPr="00EB6771">
        <w:rPr>
          <w:rFonts w:ascii="Times New Roman" w:hAnsi="Times New Roman"/>
          <w:sz w:val="28"/>
          <w:szCs w:val="28"/>
        </w:rPr>
        <w:t xml:space="preserve"> тыс. рублей или </w:t>
      </w:r>
      <w:r w:rsidRPr="00EB6771">
        <w:rPr>
          <w:rFonts w:ascii="Times New Roman" w:hAnsi="Times New Roman"/>
          <w:b/>
          <w:sz w:val="28"/>
          <w:szCs w:val="28"/>
        </w:rPr>
        <w:t>157 %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>Доходы от продажи земельных участков</w:t>
      </w:r>
      <w:r w:rsidRPr="00EB6771">
        <w:rPr>
          <w:rFonts w:ascii="Times New Roman" w:hAnsi="Times New Roman"/>
          <w:sz w:val="28"/>
          <w:szCs w:val="28"/>
        </w:rPr>
        <w:t xml:space="preserve"> - </w:t>
      </w:r>
      <w:r w:rsidRPr="00EB6771">
        <w:rPr>
          <w:rFonts w:ascii="Times New Roman" w:hAnsi="Times New Roman"/>
          <w:b/>
          <w:sz w:val="28"/>
          <w:szCs w:val="28"/>
        </w:rPr>
        <w:t xml:space="preserve"> 7,6 млн</w:t>
      </w:r>
      <w:r w:rsidRPr="00EB6771">
        <w:rPr>
          <w:rFonts w:ascii="Times New Roman" w:hAnsi="Times New Roman"/>
          <w:sz w:val="28"/>
          <w:szCs w:val="28"/>
        </w:rPr>
        <w:t xml:space="preserve">. рублей или </w:t>
      </w:r>
      <w:r w:rsidRPr="00EB6771">
        <w:rPr>
          <w:rFonts w:ascii="Times New Roman" w:hAnsi="Times New Roman"/>
          <w:b/>
          <w:sz w:val="28"/>
          <w:szCs w:val="28"/>
        </w:rPr>
        <w:t>100 %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>Денежные взыскания (штрафы</w:t>
      </w:r>
      <w:r w:rsidRPr="00EB6771">
        <w:rPr>
          <w:rFonts w:ascii="Times New Roman" w:hAnsi="Times New Roman"/>
          <w:sz w:val="28"/>
          <w:szCs w:val="28"/>
        </w:rPr>
        <w:t>) за нарушение законодательства РФ о размещении заказов на поставки товаров, выполнение работ, оказание услуг –</w:t>
      </w:r>
      <w:r w:rsidRPr="00EB6771">
        <w:rPr>
          <w:rFonts w:ascii="Times New Roman" w:hAnsi="Times New Roman"/>
          <w:b/>
          <w:sz w:val="28"/>
          <w:szCs w:val="28"/>
        </w:rPr>
        <w:t xml:space="preserve"> 1,2 млн.</w:t>
      </w:r>
      <w:r w:rsidRPr="00EB6771">
        <w:rPr>
          <w:rFonts w:ascii="Times New Roman" w:hAnsi="Times New Roman"/>
          <w:sz w:val="28"/>
          <w:szCs w:val="28"/>
        </w:rPr>
        <w:t xml:space="preserve">. рублей или </w:t>
      </w:r>
      <w:r w:rsidRPr="00EB6771">
        <w:rPr>
          <w:rFonts w:ascii="Times New Roman" w:hAnsi="Times New Roman"/>
          <w:b/>
          <w:sz w:val="28"/>
          <w:szCs w:val="28"/>
        </w:rPr>
        <w:t>120 %</w:t>
      </w:r>
      <w:r w:rsidRPr="00EB6771">
        <w:rPr>
          <w:rFonts w:ascii="Times New Roman" w:hAnsi="Times New Roman"/>
          <w:sz w:val="28"/>
          <w:szCs w:val="28"/>
        </w:rPr>
        <w:t xml:space="preserve"> к уточненному плану;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</w:r>
      <w:r w:rsidRPr="00EB6771">
        <w:rPr>
          <w:rFonts w:ascii="Times New Roman" w:hAnsi="Times New Roman"/>
          <w:b/>
          <w:sz w:val="28"/>
          <w:szCs w:val="28"/>
        </w:rPr>
        <w:t xml:space="preserve">Прочие неналоговые доходы - </w:t>
      </w:r>
      <w:r w:rsidRPr="00EB6771">
        <w:rPr>
          <w:rFonts w:ascii="Times New Roman" w:hAnsi="Times New Roman"/>
          <w:sz w:val="28"/>
          <w:szCs w:val="28"/>
        </w:rPr>
        <w:t xml:space="preserve"> 9,</w:t>
      </w:r>
      <w:r w:rsidRPr="00EB6771">
        <w:rPr>
          <w:rFonts w:ascii="Times New Roman" w:hAnsi="Times New Roman"/>
          <w:b/>
          <w:sz w:val="28"/>
          <w:szCs w:val="28"/>
        </w:rPr>
        <w:t>3 млн. рублей.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В </w:t>
      </w:r>
      <w:r w:rsidRPr="00EB6771">
        <w:rPr>
          <w:rFonts w:ascii="Times New Roman" w:hAnsi="Times New Roman"/>
          <w:b/>
          <w:sz w:val="28"/>
          <w:szCs w:val="28"/>
        </w:rPr>
        <w:t>2018 г.</w:t>
      </w:r>
      <w:r w:rsidRPr="00EB6771">
        <w:rPr>
          <w:rFonts w:ascii="Times New Roman" w:hAnsi="Times New Roman"/>
          <w:sz w:val="28"/>
          <w:szCs w:val="28"/>
        </w:rPr>
        <w:t xml:space="preserve"> поступила </w:t>
      </w:r>
      <w:r w:rsidRPr="00EB6771">
        <w:rPr>
          <w:rFonts w:ascii="Times New Roman" w:hAnsi="Times New Roman"/>
          <w:b/>
          <w:sz w:val="28"/>
          <w:szCs w:val="28"/>
        </w:rPr>
        <w:t xml:space="preserve">дотация </w:t>
      </w:r>
      <w:r w:rsidRPr="00EB6771">
        <w:rPr>
          <w:rFonts w:ascii="Times New Roman" w:hAnsi="Times New Roman"/>
          <w:sz w:val="28"/>
          <w:szCs w:val="28"/>
        </w:rPr>
        <w:t xml:space="preserve">из областного бюджета на выравнивание бюджетной обеспеченности поселения </w:t>
      </w:r>
      <w:r w:rsidRPr="00EB6771">
        <w:rPr>
          <w:rFonts w:ascii="Times New Roman" w:hAnsi="Times New Roman"/>
          <w:b/>
          <w:sz w:val="28"/>
          <w:szCs w:val="28"/>
        </w:rPr>
        <w:t>в сумме 2,7 млн. рублей</w:t>
      </w:r>
      <w:r w:rsidRPr="00EB6771">
        <w:rPr>
          <w:rFonts w:ascii="Times New Roman" w:hAnsi="Times New Roman"/>
          <w:sz w:val="28"/>
          <w:szCs w:val="28"/>
        </w:rPr>
        <w:t xml:space="preserve">.        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Кроме того, в бюджет городского поселения в 2018 году поступили </w:t>
      </w:r>
      <w:r w:rsidRPr="00EB6771">
        <w:rPr>
          <w:rFonts w:ascii="Times New Roman" w:hAnsi="Times New Roman"/>
          <w:b/>
          <w:sz w:val="28"/>
          <w:szCs w:val="28"/>
        </w:rPr>
        <w:t>средства федерального и областного бюджетов в сумме 166 млн. рублей: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  <w:t xml:space="preserve">на обеспечение мероприятий </w:t>
      </w:r>
      <w:r w:rsidRPr="00EB6771">
        <w:rPr>
          <w:rFonts w:ascii="Times New Roman" w:hAnsi="Times New Roman"/>
          <w:b/>
          <w:sz w:val="28"/>
          <w:szCs w:val="28"/>
        </w:rPr>
        <w:t>по переселению граждан</w:t>
      </w:r>
      <w:r w:rsidRPr="00EB6771">
        <w:rPr>
          <w:rFonts w:ascii="Times New Roman" w:hAnsi="Times New Roman"/>
          <w:sz w:val="28"/>
          <w:szCs w:val="28"/>
        </w:rPr>
        <w:t xml:space="preserve"> из аварийного жилищного фонда – </w:t>
      </w:r>
      <w:r w:rsidRPr="00EB6771">
        <w:rPr>
          <w:rFonts w:ascii="Times New Roman" w:hAnsi="Times New Roman"/>
          <w:b/>
          <w:sz w:val="28"/>
          <w:szCs w:val="28"/>
        </w:rPr>
        <w:t>12,7 млн. рублей;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  <w:t xml:space="preserve">на </w:t>
      </w:r>
      <w:r w:rsidRPr="00EB6771">
        <w:rPr>
          <w:rFonts w:ascii="Times New Roman" w:hAnsi="Times New Roman"/>
          <w:b/>
          <w:sz w:val="28"/>
          <w:szCs w:val="28"/>
        </w:rPr>
        <w:t>уличное освещение</w:t>
      </w:r>
      <w:r w:rsidRPr="00EB6771">
        <w:rPr>
          <w:rFonts w:ascii="Times New Roman" w:hAnsi="Times New Roman"/>
          <w:sz w:val="28"/>
          <w:szCs w:val="28"/>
        </w:rPr>
        <w:t xml:space="preserve"> – </w:t>
      </w:r>
      <w:r w:rsidRPr="00EB6771">
        <w:rPr>
          <w:rFonts w:ascii="Times New Roman" w:hAnsi="Times New Roman"/>
          <w:b/>
          <w:sz w:val="28"/>
          <w:szCs w:val="28"/>
        </w:rPr>
        <w:t>1,1 млн. рублей;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sz w:val="28"/>
          <w:szCs w:val="28"/>
        </w:rPr>
        <w:tab/>
        <w:t xml:space="preserve">на </w:t>
      </w:r>
      <w:r w:rsidRPr="00EB6771">
        <w:rPr>
          <w:rFonts w:ascii="Times New Roman" w:hAnsi="Times New Roman"/>
          <w:b/>
          <w:sz w:val="28"/>
          <w:szCs w:val="28"/>
        </w:rPr>
        <w:t>благоустройство дворовых территорий  – 10 млн. рублей;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-        </w:t>
      </w:r>
      <w:r w:rsidRPr="00EB6771">
        <w:rPr>
          <w:rFonts w:ascii="Times New Roman" w:hAnsi="Times New Roman"/>
          <w:b/>
          <w:sz w:val="28"/>
          <w:szCs w:val="28"/>
        </w:rPr>
        <w:t>на ремонт автомобильных дорог</w:t>
      </w:r>
      <w:r w:rsidRPr="00EB6771">
        <w:rPr>
          <w:rFonts w:ascii="Times New Roman" w:hAnsi="Times New Roman"/>
          <w:sz w:val="28"/>
          <w:szCs w:val="28"/>
        </w:rPr>
        <w:t xml:space="preserve"> – </w:t>
      </w:r>
      <w:r w:rsidRPr="00EB6771">
        <w:rPr>
          <w:rFonts w:ascii="Times New Roman" w:hAnsi="Times New Roman"/>
          <w:b/>
          <w:sz w:val="28"/>
          <w:szCs w:val="28"/>
        </w:rPr>
        <w:t>17,2 млн. рублей;</w:t>
      </w:r>
    </w:p>
    <w:p w:rsidR="00DC46AD" w:rsidRPr="00EB6771" w:rsidRDefault="00DC46AD" w:rsidP="003379F9">
      <w:pPr>
        <w:tabs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-    </w:t>
      </w:r>
      <w:r w:rsidRPr="00EB6771">
        <w:rPr>
          <w:rFonts w:ascii="Times New Roman" w:hAnsi="Times New Roman"/>
          <w:b/>
          <w:sz w:val="28"/>
          <w:szCs w:val="28"/>
        </w:rPr>
        <w:t>на  благоустройство территории города</w:t>
      </w:r>
      <w:r w:rsidRPr="00EB6771">
        <w:rPr>
          <w:rFonts w:ascii="Times New Roman" w:hAnsi="Times New Roman"/>
          <w:sz w:val="28"/>
          <w:szCs w:val="28"/>
        </w:rPr>
        <w:t xml:space="preserve"> – </w:t>
      </w:r>
      <w:r w:rsidRPr="00EB6771">
        <w:rPr>
          <w:rFonts w:ascii="Times New Roman" w:hAnsi="Times New Roman"/>
          <w:b/>
          <w:sz w:val="28"/>
          <w:szCs w:val="28"/>
        </w:rPr>
        <w:t>71,5 млн. рублей.</w:t>
      </w:r>
    </w:p>
    <w:p w:rsidR="00DC46AD" w:rsidRPr="000D0A8D" w:rsidRDefault="00DC46AD" w:rsidP="000D0A8D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771">
        <w:rPr>
          <w:rFonts w:ascii="Times New Roman" w:hAnsi="Times New Roman"/>
          <w:b/>
          <w:sz w:val="28"/>
          <w:szCs w:val="28"/>
        </w:rPr>
        <w:t>Результат исполнения бюджета  за 2018 г. – профицит в размере – 14,8 млн. рублей</w:t>
      </w:r>
      <w:r w:rsidRPr="00EB6771">
        <w:rPr>
          <w:rFonts w:ascii="Times New Roman" w:hAnsi="Times New Roman"/>
          <w:sz w:val="28"/>
          <w:szCs w:val="28"/>
        </w:rPr>
        <w:t>,</w:t>
      </w:r>
      <w:r w:rsidRPr="00EB6771">
        <w:rPr>
          <w:rFonts w:ascii="Times New Roman" w:hAnsi="Times New Roman"/>
          <w:sz w:val="24"/>
          <w:szCs w:val="28"/>
        </w:rPr>
        <w:t xml:space="preserve"> </w:t>
      </w:r>
      <w:r w:rsidRPr="00EB6771">
        <w:rPr>
          <w:rFonts w:ascii="Times New Roman" w:hAnsi="Times New Roman"/>
          <w:sz w:val="28"/>
          <w:szCs w:val="28"/>
        </w:rPr>
        <w:t>который</w:t>
      </w:r>
      <w:r w:rsidRPr="00EB6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показывает, что часть доходов бюджета идет на погашение  муниципального долга.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Исполнение расходной части бюджета осуществлялось в соответствии со статьей 14 Федерального закона от 06.10.2003 года № 131-ФЗ «Об общих принципах организации местного самоуправления в Российской Федерации». </w:t>
      </w:r>
    </w:p>
    <w:p w:rsidR="00DC46AD" w:rsidRPr="00EB6771" w:rsidRDefault="00DC46AD" w:rsidP="000D0A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Для обеспечения благоприятных условий жизни населения в 2018 году на  </w:t>
      </w:r>
      <w:r w:rsidRPr="00EB6771">
        <w:rPr>
          <w:rFonts w:ascii="Times New Roman" w:hAnsi="Times New Roman"/>
          <w:b/>
          <w:sz w:val="28"/>
          <w:szCs w:val="28"/>
        </w:rPr>
        <w:t>расходы по разделу «Жилищно-коммунальное хозяйство»</w:t>
      </w:r>
      <w:r w:rsidRPr="00EB6771">
        <w:rPr>
          <w:rFonts w:ascii="Times New Roman" w:hAnsi="Times New Roman"/>
          <w:sz w:val="28"/>
          <w:szCs w:val="28"/>
        </w:rPr>
        <w:t xml:space="preserve"> направлены средства в сумме </w:t>
      </w:r>
      <w:r w:rsidRPr="00EB6771">
        <w:rPr>
          <w:rFonts w:ascii="Times New Roman" w:hAnsi="Times New Roman"/>
          <w:b/>
          <w:sz w:val="28"/>
          <w:szCs w:val="28"/>
        </w:rPr>
        <w:t>145,5 млн. рублей</w:t>
      </w:r>
      <w:r w:rsidRPr="00EB6771">
        <w:rPr>
          <w:rFonts w:ascii="Times New Roman" w:hAnsi="Times New Roman"/>
          <w:sz w:val="28"/>
          <w:szCs w:val="28"/>
        </w:rPr>
        <w:t xml:space="preserve">, которые составляют значительную долю от общей суммы расходов – </w:t>
      </w:r>
      <w:r w:rsidRPr="00EB6771">
        <w:rPr>
          <w:rFonts w:ascii="Times New Roman" w:hAnsi="Times New Roman"/>
          <w:b/>
          <w:sz w:val="28"/>
          <w:szCs w:val="28"/>
        </w:rPr>
        <w:t>73 %.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 xml:space="preserve"> Расходы</w:t>
      </w:r>
      <w:r w:rsidRPr="00EB6771">
        <w:rPr>
          <w:rFonts w:ascii="Times New Roman" w:hAnsi="Times New Roman"/>
          <w:sz w:val="28"/>
          <w:szCs w:val="28"/>
        </w:rPr>
        <w:t xml:space="preserve"> бюджета поселения  на социально-культурную сферу по разделам </w:t>
      </w:r>
      <w:r w:rsidRPr="00EB6771">
        <w:rPr>
          <w:rFonts w:ascii="Times New Roman" w:hAnsi="Times New Roman"/>
          <w:b/>
          <w:sz w:val="28"/>
          <w:szCs w:val="28"/>
        </w:rPr>
        <w:t>«Культура»,   «Социальная политика»</w:t>
      </w:r>
      <w:r w:rsidRPr="00EB6771">
        <w:rPr>
          <w:rFonts w:ascii="Times New Roman" w:hAnsi="Times New Roman"/>
          <w:sz w:val="28"/>
          <w:szCs w:val="28"/>
        </w:rPr>
        <w:t xml:space="preserve"> в 2018 году составили </w:t>
      </w:r>
      <w:r w:rsidRPr="00EB6771">
        <w:rPr>
          <w:rFonts w:ascii="Times New Roman" w:hAnsi="Times New Roman"/>
          <w:b/>
          <w:sz w:val="28"/>
          <w:szCs w:val="28"/>
        </w:rPr>
        <w:t>13,4 млн. рублей</w:t>
      </w:r>
      <w:r w:rsidRPr="00EB6771">
        <w:rPr>
          <w:rFonts w:ascii="Times New Roman" w:hAnsi="Times New Roman"/>
          <w:sz w:val="28"/>
          <w:szCs w:val="28"/>
        </w:rPr>
        <w:t xml:space="preserve"> или </w:t>
      </w:r>
      <w:r w:rsidRPr="00EB6771">
        <w:rPr>
          <w:rFonts w:ascii="Times New Roman" w:hAnsi="Times New Roman"/>
          <w:b/>
          <w:sz w:val="28"/>
          <w:szCs w:val="28"/>
        </w:rPr>
        <w:t>6,7  %</w:t>
      </w:r>
      <w:r w:rsidRPr="00EB6771">
        <w:rPr>
          <w:rFonts w:ascii="Times New Roman" w:hAnsi="Times New Roman"/>
          <w:sz w:val="28"/>
          <w:szCs w:val="28"/>
        </w:rPr>
        <w:t xml:space="preserve"> от общей суммы расходов.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Все расходы бюджета осуществлялись в рамках федеральных, региональных и муниципальных программ.</w:t>
      </w:r>
    </w:p>
    <w:p w:rsidR="00DC46AD" w:rsidRPr="00EB6771" w:rsidRDefault="00DC46AD" w:rsidP="003379F9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По статьям расходов, требующих   применения    Федерального    закона № 44-ФЗ «О контрактной системе в сфере закупок товаров, работ, услуг для обеспечения государственных и муниципальных нужд», было </w:t>
      </w:r>
      <w:r w:rsidRPr="00EB6771">
        <w:rPr>
          <w:rFonts w:ascii="Times New Roman" w:hAnsi="Times New Roman"/>
          <w:b/>
          <w:sz w:val="28"/>
          <w:szCs w:val="28"/>
        </w:rPr>
        <w:t>проведено 37  электронных  аукционов</w:t>
      </w:r>
      <w:r w:rsidRPr="00EB6771">
        <w:rPr>
          <w:rFonts w:ascii="Times New Roman" w:hAnsi="Times New Roman"/>
          <w:sz w:val="28"/>
          <w:szCs w:val="28"/>
        </w:rPr>
        <w:t xml:space="preserve"> на общую сумму </w:t>
      </w:r>
      <w:r w:rsidRPr="00EB6771">
        <w:rPr>
          <w:rFonts w:ascii="Times New Roman" w:hAnsi="Times New Roman"/>
          <w:b/>
          <w:sz w:val="28"/>
          <w:szCs w:val="28"/>
        </w:rPr>
        <w:t>156,7 млн. рублей</w:t>
      </w:r>
      <w:r w:rsidRPr="00EB6771">
        <w:rPr>
          <w:rFonts w:ascii="Times New Roman" w:hAnsi="Times New Roman"/>
          <w:sz w:val="28"/>
          <w:szCs w:val="28"/>
        </w:rPr>
        <w:t>.</w:t>
      </w:r>
    </w:p>
    <w:p w:rsidR="00DC46AD" w:rsidRPr="00EB6771" w:rsidRDefault="00DC46AD" w:rsidP="003379F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6771">
        <w:rPr>
          <w:rFonts w:ascii="Times New Roman" w:hAnsi="Times New Roman"/>
          <w:b/>
          <w:color w:val="000000"/>
          <w:sz w:val="28"/>
          <w:szCs w:val="28"/>
        </w:rPr>
        <w:t>БЛАГОУСТРОЙСТВО, ЖИЛИЩНО-КОММУНАЛЬНОЕ ХОЗЯЙСТВО</w:t>
      </w:r>
    </w:p>
    <w:p w:rsidR="00DC46AD" w:rsidRPr="00EB6771" w:rsidRDefault="00DC46AD" w:rsidP="003379F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является обеспечение жителей города качественными коммунальными услугами, что подразумевает широкий спектр работ в сфере жилищно-коммунального хозяйства. 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D42">
        <w:rPr>
          <w:rFonts w:ascii="Times New Roman" w:hAnsi="Times New Roman"/>
          <w:sz w:val="28"/>
          <w:szCs w:val="28"/>
        </w:rPr>
        <w:t xml:space="preserve">В рамках </w:t>
      </w:r>
      <w:r w:rsidRPr="00EB6771">
        <w:rPr>
          <w:rFonts w:ascii="Times New Roman" w:hAnsi="Times New Roman"/>
          <w:sz w:val="28"/>
          <w:szCs w:val="28"/>
        </w:rPr>
        <w:t xml:space="preserve">реализации региональной программы капитального ремонта общего имущества многоквартирных домов  на территории городского поселения - город Семилуки </w:t>
      </w:r>
      <w:r w:rsidRPr="00EB6771">
        <w:rPr>
          <w:rFonts w:ascii="Times New Roman" w:hAnsi="Times New Roman"/>
          <w:b/>
          <w:sz w:val="28"/>
          <w:szCs w:val="28"/>
        </w:rPr>
        <w:t>в 2018 году</w:t>
      </w:r>
      <w:r w:rsidRPr="00EB6771">
        <w:rPr>
          <w:rFonts w:ascii="Times New Roman" w:hAnsi="Times New Roman"/>
          <w:sz w:val="28"/>
          <w:szCs w:val="28"/>
        </w:rPr>
        <w:t xml:space="preserve"> был выполнен </w:t>
      </w:r>
      <w:r w:rsidRPr="00EB6771">
        <w:rPr>
          <w:rFonts w:ascii="Times New Roman" w:hAnsi="Times New Roman"/>
          <w:b/>
          <w:sz w:val="28"/>
          <w:szCs w:val="28"/>
        </w:rPr>
        <w:t xml:space="preserve">капитальный ремонт </w:t>
      </w:r>
      <w:r w:rsidRPr="00EB6771">
        <w:rPr>
          <w:rFonts w:ascii="Times New Roman" w:hAnsi="Times New Roman"/>
          <w:b/>
          <w:bCs/>
          <w:sz w:val="28"/>
          <w:szCs w:val="28"/>
        </w:rPr>
        <w:t xml:space="preserve">5-ти многоквартирных домов </w:t>
      </w:r>
      <w:r w:rsidRPr="00EB6771">
        <w:rPr>
          <w:rFonts w:ascii="Times New Roman" w:hAnsi="Times New Roman"/>
          <w:bCs/>
          <w:sz w:val="28"/>
          <w:szCs w:val="28"/>
        </w:rPr>
        <w:t xml:space="preserve">общей площадью </w:t>
      </w:r>
      <w:r w:rsidRPr="00EB67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6771">
        <w:rPr>
          <w:rFonts w:ascii="Times New Roman" w:hAnsi="Times New Roman"/>
          <w:b/>
          <w:bCs/>
          <w:sz w:val="28"/>
          <w:szCs w:val="28"/>
        </w:rPr>
        <w:t>20031,4 кв.  м.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771">
        <w:rPr>
          <w:rFonts w:ascii="Times New Roman" w:hAnsi="Times New Roman"/>
          <w:bCs/>
          <w:sz w:val="28"/>
          <w:szCs w:val="28"/>
        </w:rPr>
        <w:t>Это дома: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771">
        <w:rPr>
          <w:rFonts w:ascii="Times New Roman" w:hAnsi="Times New Roman"/>
          <w:bCs/>
          <w:sz w:val="28"/>
          <w:szCs w:val="28"/>
        </w:rPr>
        <w:t xml:space="preserve">- </w:t>
      </w:r>
      <w:r w:rsidRPr="00EB6771">
        <w:rPr>
          <w:rFonts w:ascii="Times New Roman" w:hAnsi="Times New Roman"/>
          <w:b/>
          <w:bCs/>
          <w:sz w:val="28"/>
          <w:szCs w:val="28"/>
        </w:rPr>
        <w:t>ул.Железнодорожная д.30,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B6771">
        <w:rPr>
          <w:rFonts w:ascii="Times New Roman" w:hAnsi="Times New Roman"/>
          <w:b/>
          <w:bCs/>
          <w:sz w:val="28"/>
          <w:szCs w:val="28"/>
        </w:rPr>
        <w:t xml:space="preserve">         - ул.Гагарина д.36,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771">
        <w:rPr>
          <w:rFonts w:ascii="Times New Roman" w:hAnsi="Times New Roman"/>
          <w:b/>
          <w:bCs/>
          <w:sz w:val="28"/>
          <w:szCs w:val="28"/>
        </w:rPr>
        <w:t>- ул.Чапаева д.52,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771">
        <w:rPr>
          <w:rFonts w:ascii="Times New Roman" w:hAnsi="Times New Roman"/>
          <w:b/>
          <w:bCs/>
          <w:sz w:val="28"/>
          <w:szCs w:val="28"/>
        </w:rPr>
        <w:t>- ул.Дзержинского д.20,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771">
        <w:rPr>
          <w:rFonts w:ascii="Times New Roman" w:hAnsi="Times New Roman"/>
          <w:b/>
          <w:bCs/>
          <w:sz w:val="28"/>
          <w:szCs w:val="28"/>
        </w:rPr>
        <w:t>- ул.Гагарина д.29.</w:t>
      </w:r>
    </w:p>
    <w:p w:rsidR="00DC46AD" w:rsidRPr="000D0A8D" w:rsidRDefault="00DC46AD" w:rsidP="000D0A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B677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B6771">
        <w:rPr>
          <w:rFonts w:ascii="Times New Roman" w:hAnsi="Times New Roman"/>
          <w:sz w:val="28"/>
          <w:szCs w:val="28"/>
        </w:rPr>
        <w:t xml:space="preserve">Общий </w:t>
      </w:r>
      <w:r w:rsidRPr="00EB6771">
        <w:rPr>
          <w:rFonts w:ascii="Times New Roman" w:hAnsi="Times New Roman"/>
          <w:b/>
          <w:sz w:val="28"/>
          <w:szCs w:val="28"/>
        </w:rPr>
        <w:t>объем финансовых ресурсов</w:t>
      </w:r>
      <w:r w:rsidRPr="00EB6771">
        <w:rPr>
          <w:rFonts w:ascii="Times New Roman" w:hAnsi="Times New Roman"/>
          <w:sz w:val="28"/>
          <w:szCs w:val="28"/>
        </w:rPr>
        <w:t xml:space="preserve"> программы составит – </w:t>
      </w:r>
      <w:r w:rsidRPr="00EB6771">
        <w:rPr>
          <w:rFonts w:ascii="Times New Roman" w:hAnsi="Times New Roman"/>
          <w:b/>
          <w:sz w:val="28"/>
          <w:szCs w:val="28"/>
        </w:rPr>
        <w:t>26 млн. рублей без привлечения средств муниципального бюджета.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В </w:t>
      </w:r>
      <w:r w:rsidRPr="00EB6771">
        <w:rPr>
          <w:rFonts w:ascii="Times New Roman" w:hAnsi="Times New Roman"/>
          <w:b/>
          <w:sz w:val="28"/>
          <w:szCs w:val="28"/>
        </w:rPr>
        <w:t>2019 году</w:t>
      </w:r>
      <w:r w:rsidRPr="00EB6771">
        <w:rPr>
          <w:rFonts w:ascii="Times New Roman" w:hAnsi="Times New Roman"/>
          <w:sz w:val="28"/>
          <w:szCs w:val="28"/>
        </w:rPr>
        <w:t xml:space="preserve"> </w:t>
      </w:r>
      <w:r w:rsidRPr="00EB6771">
        <w:rPr>
          <w:rFonts w:ascii="Times New Roman" w:hAnsi="Times New Roman"/>
          <w:b/>
          <w:sz w:val="28"/>
          <w:szCs w:val="28"/>
        </w:rPr>
        <w:t>в</w:t>
      </w:r>
      <w:r w:rsidRPr="00EB6771">
        <w:rPr>
          <w:rFonts w:ascii="Times New Roman" w:hAnsi="Times New Roman"/>
          <w:b/>
          <w:bCs/>
          <w:sz w:val="28"/>
          <w:szCs w:val="28"/>
        </w:rPr>
        <w:t>ыполнение</w:t>
      </w:r>
      <w:r w:rsidRPr="00EB6771">
        <w:rPr>
          <w:rFonts w:ascii="Times New Roman" w:hAnsi="Times New Roman"/>
          <w:bCs/>
          <w:sz w:val="28"/>
          <w:szCs w:val="28"/>
        </w:rPr>
        <w:t xml:space="preserve"> мероприятий </w:t>
      </w:r>
      <w:r w:rsidRPr="00305D03">
        <w:rPr>
          <w:rFonts w:ascii="Times New Roman" w:hAnsi="Times New Roman"/>
          <w:bCs/>
          <w:sz w:val="28"/>
          <w:szCs w:val="28"/>
        </w:rPr>
        <w:t>региональной программы капитального ремонта Воронежской области на 2014-2044 г.</w:t>
      </w:r>
      <w:r w:rsidRPr="00EB6771">
        <w:rPr>
          <w:rFonts w:ascii="Times New Roman" w:hAnsi="Times New Roman"/>
          <w:bCs/>
          <w:sz w:val="28"/>
          <w:szCs w:val="28"/>
        </w:rPr>
        <w:t xml:space="preserve"> позволит обеспечить проведение </w:t>
      </w:r>
      <w:r w:rsidRPr="00EB6771">
        <w:rPr>
          <w:rFonts w:ascii="Times New Roman" w:hAnsi="Times New Roman"/>
          <w:b/>
          <w:bCs/>
          <w:sz w:val="28"/>
          <w:szCs w:val="28"/>
        </w:rPr>
        <w:t>капитального ремонта</w:t>
      </w:r>
      <w:r w:rsidRPr="00EB6771">
        <w:rPr>
          <w:rFonts w:ascii="Times New Roman" w:hAnsi="Times New Roman"/>
          <w:bCs/>
          <w:sz w:val="28"/>
          <w:szCs w:val="28"/>
        </w:rPr>
        <w:t xml:space="preserve"> 2</w:t>
      </w:r>
      <w:r w:rsidRPr="00EB6771">
        <w:rPr>
          <w:rFonts w:ascii="Times New Roman" w:hAnsi="Times New Roman"/>
          <w:b/>
          <w:bCs/>
          <w:sz w:val="28"/>
          <w:szCs w:val="28"/>
        </w:rPr>
        <w:t xml:space="preserve">-х многоквартирных домов </w:t>
      </w:r>
      <w:r w:rsidRPr="00EB6771">
        <w:rPr>
          <w:rFonts w:ascii="Times New Roman" w:hAnsi="Times New Roman"/>
          <w:bCs/>
          <w:sz w:val="28"/>
          <w:szCs w:val="28"/>
        </w:rPr>
        <w:t xml:space="preserve">общей площадью </w:t>
      </w:r>
      <w:r w:rsidRPr="00EB6771">
        <w:rPr>
          <w:rFonts w:ascii="Times New Roman" w:hAnsi="Times New Roman"/>
          <w:b/>
          <w:bCs/>
          <w:sz w:val="28"/>
          <w:szCs w:val="28"/>
        </w:rPr>
        <w:t>11075  кв.м.</w:t>
      </w:r>
      <w:r w:rsidRPr="00EB6771">
        <w:rPr>
          <w:rFonts w:ascii="Times New Roman" w:hAnsi="Times New Roman"/>
          <w:bCs/>
          <w:sz w:val="28"/>
          <w:szCs w:val="28"/>
        </w:rPr>
        <w:t xml:space="preserve"> 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771">
        <w:rPr>
          <w:rFonts w:ascii="Times New Roman" w:hAnsi="Times New Roman"/>
          <w:bCs/>
          <w:sz w:val="28"/>
          <w:szCs w:val="28"/>
        </w:rPr>
        <w:t>По адресам: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771">
        <w:rPr>
          <w:rFonts w:ascii="Times New Roman" w:hAnsi="Times New Roman"/>
          <w:b/>
          <w:bCs/>
          <w:sz w:val="28"/>
          <w:szCs w:val="28"/>
        </w:rPr>
        <w:t>- Чапаева д.35- ремонт системы водоотведения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771">
        <w:rPr>
          <w:rFonts w:ascii="Times New Roman" w:hAnsi="Times New Roman"/>
          <w:b/>
          <w:bCs/>
          <w:sz w:val="28"/>
          <w:szCs w:val="28"/>
        </w:rPr>
        <w:t>- Дзержинского д.20 – ремонт системы отопления</w:t>
      </w:r>
    </w:p>
    <w:p w:rsidR="00DC46AD" w:rsidRPr="00EB6771" w:rsidRDefault="00DC46AD" w:rsidP="003379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 xml:space="preserve">На территории городского поселения - город Семилуки по состоянию на 01 января 2019 года признаны аварийными 10 домов общей жилой площадью 10,4 тыс. кв.,  в которых проживает 460 человек </w:t>
      </w:r>
      <w:r w:rsidRPr="00EB6771">
        <w:rPr>
          <w:rFonts w:ascii="Times New Roman" w:hAnsi="Times New Roman"/>
          <w:sz w:val="28"/>
          <w:szCs w:val="28"/>
        </w:rPr>
        <w:t>по следующим адресам: ул. 9 Января, д.7,д.2. ул. Ленина, д.3,д.5,д.6,д.13,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771">
        <w:rPr>
          <w:rFonts w:ascii="Times New Roman" w:hAnsi="Times New Roman"/>
          <w:sz w:val="28"/>
          <w:szCs w:val="28"/>
        </w:rPr>
        <w:t>ул.25 лет Октября, д. 12,</w:t>
      </w:r>
      <w:r w:rsidRPr="00EB6771">
        <w:rPr>
          <w:rFonts w:ascii="Times New Roman" w:hAnsi="Times New Roman"/>
          <w:sz w:val="24"/>
          <w:szCs w:val="24"/>
        </w:rPr>
        <w:t xml:space="preserve"> </w:t>
      </w:r>
      <w:r w:rsidRPr="00EB6771">
        <w:rPr>
          <w:rFonts w:ascii="Times New Roman" w:hAnsi="Times New Roman"/>
          <w:sz w:val="28"/>
          <w:szCs w:val="28"/>
        </w:rPr>
        <w:t>ул. Курская, д. 1 а, ул. Комсомольская,д.14,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6771">
        <w:rPr>
          <w:rFonts w:ascii="Times New Roman" w:hAnsi="Times New Roman"/>
          <w:sz w:val="28"/>
          <w:szCs w:val="28"/>
        </w:rPr>
        <w:t xml:space="preserve"> ул. Дзержинского, д.3.</w:t>
      </w:r>
    </w:p>
    <w:p w:rsidR="00DC46AD" w:rsidRPr="00EB6771" w:rsidRDefault="00DC46AD" w:rsidP="003379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Сведения по аварийному жилфонду регулярно подаются в департамент ЖКХ и энергетики Воронежской области, для включения в программы регионального и федерального значения предусматривающих финансирование мероприятий по переселению граждан из аварийного жилищного фонда.</w:t>
      </w:r>
    </w:p>
    <w:p w:rsidR="00DC46AD" w:rsidRPr="00EB6771" w:rsidRDefault="00DC46AD" w:rsidP="003379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 xml:space="preserve">В рамках реализации муниципальной адресной программы "Организация предоставления населению жилищно-коммунальных услуг, благоустройство и охрана окружающей среды" на 2018 -2019 годы </w:t>
      </w:r>
      <w:r w:rsidRPr="00EB6771">
        <w:rPr>
          <w:rFonts w:ascii="Times New Roman" w:hAnsi="Times New Roman"/>
          <w:sz w:val="28"/>
          <w:szCs w:val="28"/>
        </w:rPr>
        <w:t xml:space="preserve"> 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запланировано переселение из одного аварийного многоквартирного дома по                                    ул. 9 Января, д.2, общей расселяемой площадью 1054,5 кв.м., количество расселяемых помещений составляет 54 ед., в которых проживает  86 человек.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Департамент ЖКХ и энергетики Воронежской области в  2018 года заключил с администрацией г.п.-г. Семилуки соглашение о распределении субсидий областного бюджета на переселение граждан из аварийного жилищного фонда» по которому объем финансирования на приобретаемую площадь составляет 48 389,493 тыс. руб. в рамках которого предусмотрено финансирование следующих мероприятий по способу переселения: 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В 2018 году для расселения 4-х помещений приобретены 4 квартиры по               ул. Транспортная, д.2а.   площадью,173,1 кв.м., собственники 5-ти помещений  в аварийном доме общей площадью 118,2 кв.м.  выплачена денежная компенсация. Для расселения 45 помещений общей площадью  861,9 кв.м. заключен контракт на приобретение 46 квартир общей площадью 1320 кв. м. в строящемся доме по ул.Курская,46 (позиция В).   Завершение расселения дома планируется на конец 2019 года.</w:t>
      </w:r>
    </w:p>
    <w:p w:rsidR="00DC46AD" w:rsidRDefault="00DC46AD" w:rsidP="003379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В 2019 планируется вступление в федеральную программу предусматривающую переселение граждан из аварийных многоквартирных домов признанного таковым в период с 01 января 2012 по 01 января 2017 года.  В данную категорию попадают дома по ул. 9 Января, д.7, ул. Ленина, д.3,д.5,д.6,д.13.</w:t>
      </w:r>
    </w:p>
    <w:p w:rsidR="00DC46AD" w:rsidRPr="00EB6771" w:rsidRDefault="00DC46AD" w:rsidP="003379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федеральная программа продлена до 2023 г. и закреплена законодательно, учитывая, что процедура признания аварийности дома занимает длительный отрезок времени, кроме того исходит от инициативы граждан, что требует усиленной работы с населением.  Рекомендую администрации г. Семилуки активизировать работу по оценке состояния жилищного фонда г. Семилуки. Устранить сложившейся подход когда иногда дом требующий немедленного внимания и принятия мер отодвигается в конец очереди, а дом более-менее благополучный попадает под расселение. Это создает напряженную обстановку среди жителей города. 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         </w:t>
      </w:r>
      <w:r w:rsidRPr="00EB6771">
        <w:rPr>
          <w:rFonts w:ascii="Times New Roman" w:hAnsi="Times New Roman"/>
          <w:b/>
          <w:sz w:val="28"/>
          <w:szCs w:val="28"/>
        </w:rPr>
        <w:t xml:space="preserve">В порядке приватизации </w:t>
      </w:r>
      <w:r w:rsidRPr="00EB6771">
        <w:rPr>
          <w:rFonts w:ascii="Times New Roman" w:hAnsi="Times New Roman"/>
          <w:sz w:val="28"/>
          <w:szCs w:val="28"/>
        </w:rPr>
        <w:t xml:space="preserve">передано гражданам </w:t>
      </w:r>
      <w:r w:rsidRPr="00EB6771">
        <w:rPr>
          <w:rFonts w:ascii="Times New Roman" w:hAnsi="Times New Roman"/>
          <w:b/>
          <w:sz w:val="28"/>
          <w:szCs w:val="28"/>
        </w:rPr>
        <w:t>в собственность 3 муниципальных квартиры.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По </w:t>
      </w:r>
      <w:r w:rsidRPr="00EB6771">
        <w:rPr>
          <w:rFonts w:ascii="Times New Roman" w:hAnsi="Times New Roman"/>
          <w:b/>
          <w:sz w:val="28"/>
          <w:szCs w:val="28"/>
        </w:rPr>
        <w:t>договорам социального найма</w:t>
      </w:r>
      <w:r w:rsidRPr="00EB6771">
        <w:rPr>
          <w:rFonts w:ascii="Times New Roman" w:hAnsi="Times New Roman"/>
          <w:sz w:val="28"/>
          <w:szCs w:val="28"/>
        </w:rPr>
        <w:t xml:space="preserve"> передано гражданам 12 </w:t>
      </w:r>
      <w:r w:rsidRPr="00EB6771">
        <w:rPr>
          <w:rFonts w:ascii="Times New Roman" w:hAnsi="Times New Roman"/>
          <w:b/>
          <w:sz w:val="28"/>
          <w:szCs w:val="28"/>
        </w:rPr>
        <w:t>жилых помещений.</w:t>
      </w:r>
    </w:p>
    <w:p w:rsidR="00DC46AD" w:rsidRPr="00EB6771" w:rsidRDefault="00DC46AD" w:rsidP="003379F9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На благоустройство  поселения в 2018 году из резервного фонда бюджета области была предоставлена субсидия в размере 70 млн. р. По результатам  проведенных электронных торгов и фактического выполнения работ освоено 68,8 млн. р. на следующие объекты:</w:t>
      </w:r>
    </w:p>
    <w:p w:rsidR="00DC46AD" w:rsidRDefault="00DC46AD" w:rsidP="003379F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- 20,7 млн. рублей</w:t>
      </w:r>
      <w:r w:rsidRPr="00EB6771">
        <w:rPr>
          <w:rFonts w:ascii="Times New Roman" w:hAnsi="Times New Roman"/>
          <w:sz w:val="28"/>
          <w:szCs w:val="28"/>
        </w:rPr>
        <w:t xml:space="preserve"> израсходовано  на благоустройство парка Эко-Детство и Эко-Урбан</w:t>
      </w:r>
      <w:r w:rsidRPr="00EB6771">
        <w:rPr>
          <w:rFonts w:ascii="Times New Roman" w:hAnsi="Times New Roman"/>
          <w:sz w:val="24"/>
          <w:szCs w:val="24"/>
        </w:rPr>
        <w:t xml:space="preserve"> </w:t>
      </w:r>
      <w:r w:rsidRPr="00EB6771">
        <w:rPr>
          <w:rFonts w:ascii="Times New Roman" w:hAnsi="Times New Roman"/>
          <w:sz w:val="28"/>
          <w:szCs w:val="28"/>
        </w:rPr>
        <w:t>по ул. Чапаева, 31-с и ул. Гагарина, 32-С. В современных благоустроенных парках, расположенных по обе стороны центральной площади, комфортно могут одновременно отдыхать и заниматься спортом различные возрастные группы населения. Оборудована детская площадка с мягким покрытием и детским игровым оборудованием, построена спортивная площадка общего назначения, установлены уличные тренажеры. Имеются различные беседки, лавочки, урны, садовые скульптуры. В парках смонтировано освещение и видеонаблюдение. Озеленение парка включает в себя рулонный газон, клумбы, различные декоративные кустарники и деревья. Выполнена парковка и ограждение детской зоны отдыха. Приобретён модуль общественного туалета, установка которого запланирована на весну 2019 года.</w:t>
      </w:r>
    </w:p>
    <w:p w:rsidR="00DC46AD" w:rsidRPr="00EB6771" w:rsidRDefault="00DC46AD" w:rsidP="003379F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эти работы по отзывам жителей благоприятно влияют на городскую составляющую, кроме того,  не надо забывать, что это лицо нашего города – центр. </w:t>
      </w:r>
    </w:p>
    <w:p w:rsidR="00DC46AD" w:rsidRPr="00EB6771" w:rsidRDefault="00DC46AD" w:rsidP="003379F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-43,2 млн. рублей</w:t>
      </w:r>
      <w:r w:rsidRPr="00EB6771">
        <w:rPr>
          <w:rFonts w:ascii="Times New Roman" w:hAnsi="Times New Roman"/>
          <w:sz w:val="28"/>
          <w:szCs w:val="28"/>
        </w:rPr>
        <w:t xml:space="preserve">  израсходовано на устройство тротуаров  с покрытием из асфальтобетона и плитки протяженностью </w:t>
      </w:r>
      <w:r w:rsidRPr="00EB6771">
        <w:rPr>
          <w:rFonts w:ascii="Times New Roman" w:hAnsi="Times New Roman"/>
          <w:b/>
          <w:sz w:val="28"/>
          <w:szCs w:val="28"/>
        </w:rPr>
        <w:t>13 км.</w:t>
      </w:r>
      <w:r w:rsidRPr="00EB6771">
        <w:rPr>
          <w:rFonts w:ascii="Times New Roman" w:hAnsi="Times New Roman"/>
          <w:sz w:val="28"/>
          <w:szCs w:val="28"/>
        </w:rPr>
        <w:t xml:space="preserve"> площадью </w:t>
      </w:r>
      <w:r w:rsidRPr="00EB6771">
        <w:rPr>
          <w:rFonts w:ascii="Times New Roman" w:hAnsi="Times New Roman"/>
          <w:b/>
          <w:sz w:val="28"/>
          <w:szCs w:val="28"/>
        </w:rPr>
        <w:t>17,6 кв. м</w:t>
      </w:r>
      <w:r w:rsidRPr="00EB6771">
        <w:rPr>
          <w:rFonts w:ascii="Times New Roman" w:hAnsi="Times New Roman"/>
          <w:sz w:val="28"/>
          <w:szCs w:val="28"/>
        </w:rPr>
        <w:t>. по улицам города: 25 лет Октября, 30 лет Октября, Дзержинского, Ленина, Транспортная, Чапаева, Гагарина, Комсомольская,  Газовая, Индустриальная, Набережная, Курская, Крупской и переулках Крупской, Комсомольский, Линейный, а также  у детск</w:t>
      </w:r>
      <w:r>
        <w:rPr>
          <w:rFonts w:ascii="Times New Roman" w:hAnsi="Times New Roman"/>
          <w:sz w:val="28"/>
          <w:szCs w:val="28"/>
        </w:rPr>
        <w:t xml:space="preserve">ого сада "Умка" и Липовой Аллеи, по географии это центральные улицы нашего города, наиболее востребованные для перемещения жителей, не стоит останавливаться ибо каждая улица, каждый дом нашего города должен находиться под вниманием с конечной целью обустроить город в целом. Не все с разу, но такие цели необходимо ставить на ближайшее время. </w:t>
      </w:r>
    </w:p>
    <w:p w:rsidR="00DC46AD" w:rsidRPr="00EB6771" w:rsidRDefault="00DC46AD" w:rsidP="003379F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-</w:t>
      </w:r>
      <w:r w:rsidRPr="00EB6771">
        <w:rPr>
          <w:rFonts w:ascii="Times New Roman" w:hAnsi="Times New Roman"/>
          <w:b/>
          <w:sz w:val="28"/>
          <w:szCs w:val="28"/>
        </w:rPr>
        <w:t>3 млн. рублей</w:t>
      </w:r>
      <w:r w:rsidRPr="00EB6771">
        <w:rPr>
          <w:rFonts w:ascii="Times New Roman" w:hAnsi="Times New Roman"/>
          <w:sz w:val="28"/>
          <w:szCs w:val="28"/>
        </w:rPr>
        <w:t xml:space="preserve">  израсходовано на устройство нового асфальтобетонного покрытия площади Ленина.</w:t>
      </w:r>
    </w:p>
    <w:p w:rsidR="00DC46AD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 xml:space="preserve">          -</w:t>
      </w:r>
      <w:r w:rsidRPr="00EB6771">
        <w:rPr>
          <w:rFonts w:ascii="Times New Roman" w:hAnsi="Times New Roman"/>
          <w:b/>
          <w:sz w:val="28"/>
          <w:szCs w:val="28"/>
        </w:rPr>
        <w:t xml:space="preserve">1,1 млн. рублей </w:t>
      </w:r>
      <w:r w:rsidRPr="00EB6771">
        <w:rPr>
          <w:rFonts w:ascii="Times New Roman" w:hAnsi="Times New Roman"/>
          <w:sz w:val="28"/>
          <w:szCs w:val="28"/>
        </w:rPr>
        <w:t>освоено на ремонт 6-ти площадок для размещения контейнеров  сбора ТКО на территории г. Семилуки.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Вместе с тем есть проблемы в настоящее время по обустройству площадок дополнительным в соответствии с санитарными нормами и требованиями. Здесь у нас не все в порядке. Советом ставиться задача в 2019 г. урегулировать данный вопрос с учетом новых подходов к сбору и вывозу ТКО. </w:t>
      </w:r>
    </w:p>
    <w:p w:rsidR="00DC46AD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 xml:space="preserve">         -800 тыс. рублей </w:t>
      </w:r>
      <w:r w:rsidRPr="00EB6771">
        <w:rPr>
          <w:rFonts w:ascii="Times New Roman" w:hAnsi="Times New Roman"/>
          <w:sz w:val="28"/>
          <w:szCs w:val="28"/>
        </w:rPr>
        <w:t>израсходовано на опиловку аварийных деревьев на территории города.</w:t>
      </w:r>
    </w:p>
    <w:p w:rsidR="00DC46AD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 xml:space="preserve">В 2018 году по областной программе «Формирование современной городской среды Воронежской области» в рамках государственной программы «Обеспечение качественными жилищно - коммунальными услугами населения Воронежской области» </w:t>
      </w:r>
      <w:r w:rsidRPr="00EB6771">
        <w:rPr>
          <w:rFonts w:ascii="Times New Roman" w:hAnsi="Times New Roman"/>
          <w:sz w:val="28"/>
          <w:szCs w:val="28"/>
        </w:rPr>
        <w:t xml:space="preserve">бюджет города получил субсидию в размере </w:t>
      </w:r>
      <w:r w:rsidRPr="00EB6771">
        <w:rPr>
          <w:rFonts w:ascii="Times New Roman" w:hAnsi="Times New Roman"/>
          <w:b/>
          <w:sz w:val="28"/>
          <w:szCs w:val="28"/>
        </w:rPr>
        <w:t>10</w:t>
      </w:r>
      <w:r w:rsidRPr="00EB6771">
        <w:rPr>
          <w:rFonts w:ascii="Times New Roman" w:hAnsi="Times New Roman"/>
          <w:sz w:val="28"/>
          <w:szCs w:val="28"/>
        </w:rPr>
        <w:t xml:space="preserve"> </w:t>
      </w:r>
      <w:r w:rsidRPr="00EB6771">
        <w:rPr>
          <w:rFonts w:ascii="Times New Roman" w:hAnsi="Times New Roman"/>
          <w:b/>
          <w:sz w:val="28"/>
          <w:szCs w:val="28"/>
        </w:rPr>
        <w:t xml:space="preserve">млн. рублей, </w:t>
      </w:r>
      <w:r w:rsidRPr="00EB6771">
        <w:rPr>
          <w:rFonts w:ascii="Times New Roman" w:hAnsi="Times New Roman"/>
          <w:sz w:val="28"/>
          <w:szCs w:val="28"/>
        </w:rPr>
        <w:t>которые были освоены на благоустройство дворовых территорий по  ул. Курская д.32, д.32\1, д.26А, д.22А, д.30 и ул. Дзержинского д.16, д.18, д.20, д.22. На придомовых территориях выполнены дворовые проезды, тротуары, автостоянки, установлены лавочки и урны, выполнено озеленение и освещение. Приобретено детское игровое оборудование, которое  будет установлено в  апреле 2019 года.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что данная программа, которая продолжена позволит в 2019 г. провести ремонт  и благоустройство внутридомовых территорий, закрепленное решением Совета и согласованное с администрацией г. Семилуки адресно- 8 Марта, д.5, ул. Индустриальная, д. 25</w:t>
      </w:r>
      <w:r w:rsidRPr="000D0A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В 2018 году приведены в нормативное состояние 5,4 км автомобильных дорог общего пользования местного значения</w:t>
      </w:r>
      <w:r w:rsidRPr="00EB6771">
        <w:rPr>
          <w:rFonts w:ascii="Times New Roman" w:hAnsi="Times New Roman"/>
          <w:sz w:val="28"/>
          <w:szCs w:val="28"/>
        </w:rPr>
        <w:t xml:space="preserve">. </w:t>
      </w:r>
      <w:r w:rsidRPr="00EB6771">
        <w:rPr>
          <w:rFonts w:ascii="Times New Roman" w:hAnsi="Times New Roman"/>
          <w:b/>
          <w:sz w:val="28"/>
          <w:szCs w:val="28"/>
        </w:rPr>
        <w:t>Произведен ремонт асфальтного</w:t>
      </w:r>
      <w:r w:rsidRPr="00EB6771">
        <w:rPr>
          <w:rFonts w:ascii="Times New Roman" w:hAnsi="Times New Roman"/>
          <w:sz w:val="28"/>
          <w:szCs w:val="28"/>
        </w:rPr>
        <w:t xml:space="preserve"> и щебенчатого покрытия дорог на сумму</w:t>
      </w:r>
      <w:r w:rsidRPr="00EB6771">
        <w:rPr>
          <w:rFonts w:ascii="Times New Roman" w:hAnsi="Times New Roman"/>
          <w:sz w:val="24"/>
          <w:szCs w:val="24"/>
        </w:rPr>
        <w:t xml:space="preserve"> </w:t>
      </w:r>
      <w:r w:rsidRPr="00EB6771">
        <w:rPr>
          <w:rFonts w:ascii="Times New Roman" w:hAnsi="Times New Roman"/>
          <w:b/>
          <w:sz w:val="28"/>
          <w:szCs w:val="28"/>
        </w:rPr>
        <w:t>19</w:t>
      </w:r>
      <w:r w:rsidRPr="00EB6771">
        <w:rPr>
          <w:rFonts w:ascii="Times New Roman" w:hAnsi="Times New Roman"/>
          <w:sz w:val="28"/>
          <w:szCs w:val="28"/>
        </w:rPr>
        <w:t xml:space="preserve"> </w:t>
      </w:r>
      <w:r w:rsidRPr="00EB6771">
        <w:rPr>
          <w:rFonts w:ascii="Times New Roman" w:hAnsi="Times New Roman"/>
          <w:b/>
          <w:sz w:val="28"/>
          <w:szCs w:val="28"/>
        </w:rPr>
        <w:t>млн. рублей</w:t>
      </w:r>
      <w:r w:rsidRPr="00EB6771">
        <w:rPr>
          <w:rFonts w:ascii="Times New Roman" w:hAnsi="Times New Roman"/>
          <w:sz w:val="28"/>
          <w:szCs w:val="28"/>
        </w:rPr>
        <w:t xml:space="preserve"> в том числе </w:t>
      </w:r>
      <w:r w:rsidRPr="00EB6771">
        <w:rPr>
          <w:rFonts w:ascii="Times New Roman" w:hAnsi="Times New Roman"/>
          <w:b/>
          <w:sz w:val="28"/>
          <w:szCs w:val="28"/>
        </w:rPr>
        <w:t>1,8 мл. рублей</w:t>
      </w:r>
      <w:r w:rsidRPr="00EB6771">
        <w:rPr>
          <w:rFonts w:ascii="Times New Roman" w:hAnsi="Times New Roman"/>
          <w:sz w:val="28"/>
          <w:szCs w:val="28"/>
        </w:rPr>
        <w:t xml:space="preserve">  за счет средств муниципального дорожного фонда.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Ремонт асфальтобетонного покрытия дорог</w:t>
      </w:r>
      <w:r w:rsidRPr="00EB6771">
        <w:rPr>
          <w:rFonts w:ascii="Times New Roman" w:hAnsi="Times New Roman"/>
          <w:sz w:val="28"/>
          <w:szCs w:val="28"/>
        </w:rPr>
        <w:t xml:space="preserve"> выполнен по улицам:</w:t>
      </w:r>
    </w:p>
    <w:p w:rsidR="00DC46AD" w:rsidRPr="00EB677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Телегина, Никитинская,  Пушкинская, Голикова, Пионерская,  Ромазанова, Ставорко, Дачная.</w:t>
      </w:r>
    </w:p>
    <w:p w:rsidR="00DC46AD" w:rsidRPr="00EB6771" w:rsidRDefault="00DC46AD" w:rsidP="002A28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Щебенчатое покрытие</w:t>
      </w:r>
      <w:r w:rsidRPr="00EB6771">
        <w:rPr>
          <w:rFonts w:ascii="Times New Roman" w:hAnsi="Times New Roman"/>
          <w:sz w:val="28"/>
          <w:szCs w:val="28"/>
        </w:rPr>
        <w:t xml:space="preserve"> дорог выполнено по переулкам Космон</w:t>
      </w:r>
      <w:r>
        <w:rPr>
          <w:rFonts w:ascii="Times New Roman" w:hAnsi="Times New Roman"/>
          <w:sz w:val="28"/>
          <w:szCs w:val="28"/>
        </w:rPr>
        <w:t xml:space="preserve">автов, Московский, Октябрьский, что позволит нам в скором времени выполнить асфальтирование на данных улицах. 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Отремонтированы дворовые проезды</w:t>
      </w:r>
      <w:r w:rsidRPr="00EB6771">
        <w:rPr>
          <w:rFonts w:ascii="Times New Roman" w:hAnsi="Times New Roman"/>
          <w:sz w:val="28"/>
          <w:szCs w:val="28"/>
        </w:rPr>
        <w:t xml:space="preserve"> по ул. Транспортная, д.№12/3, №14/1,№12 .</w:t>
      </w:r>
    </w:p>
    <w:p w:rsidR="00DC46AD" w:rsidRPr="00EB6771" w:rsidRDefault="00DC46AD" w:rsidP="003379F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Выполнен текущий ремонт автомобильных дорог</w:t>
      </w:r>
      <w:r w:rsidRPr="00EB677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6771">
        <w:rPr>
          <w:rFonts w:ascii="Times New Roman" w:hAnsi="Times New Roman"/>
          <w:sz w:val="28"/>
          <w:szCs w:val="28"/>
        </w:rPr>
        <w:t xml:space="preserve">    ул. Дзержинского, ул. Чапаева, ул. Гагарина, ул. 9 Января.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 xml:space="preserve"> На территории города Семилуки в 2018 году действовали 6 территориальных общественных самоуправлений (ТОС). В рамках областной программы поддержки инициатив ТОС  в отчетном году были реализованы 3 проекта: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1. Парк «Молодежный» по ул. Курская,16 (ТОС «Энергия»);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2. «Двор мечты» по ул. Дзержинского,60 и ул. Чапаева,58 (ТОС «Альянс»);</w:t>
      </w:r>
    </w:p>
    <w:p w:rsidR="00DC46AD" w:rsidRPr="00EB6771" w:rsidRDefault="00DC46AD" w:rsidP="002A28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3.Благоустройство парка «Юбилейный» по ул. 25 лет Октября,122-П. Установлена беседка из металлоконструкций со смотровой площадкой (ТОС                            «Три самолета»).</w:t>
      </w:r>
      <w:r>
        <w:rPr>
          <w:rFonts w:ascii="Times New Roman" w:hAnsi="Times New Roman"/>
          <w:sz w:val="28"/>
          <w:szCs w:val="28"/>
        </w:rPr>
        <w:t xml:space="preserve"> Хотелось бы через инициативную составляющую населения, в первую очередь, инициативу администрации развернуть более широкую деятельность для привлечения денежных средств по этой программе в решении отдельных задач по благоустройству г. Семилук. Отмечаю в этом плане низкую активность исполнительного органа г. Семилуки по формированию, контролю исполнения данной программы. Убежден, успех зависит от инициативы администрации.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Работой по благоустройству, санитарной очистке территории городского поселения занимается МКП «Городское благоустройство»</w:t>
      </w:r>
      <w:r w:rsidRPr="00EB6771">
        <w:rPr>
          <w:rFonts w:ascii="Times New Roman" w:hAnsi="Times New Roman"/>
          <w:sz w:val="28"/>
          <w:szCs w:val="28"/>
        </w:rPr>
        <w:t xml:space="preserve">. План работ предприятия строится на основании  муниципального заказа администрации городского поселения – город Семилуки. 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МКП «Городское благоустройство» в 2018 г. проводило работы по механической очистке асфальтобетонного покрытия дорожного полотна по улицам города, по  очистке и вывозе снега с улиц и пешеходных дорожек, россыпи пескосмеси по дорогам города в зимний период; по уборке урн и остановок по улицам города, очистке контейнерных площадок от мусора; по уборке и благоустройству парков; побелке деревьев; устройству клумб, выкашивании  газонов, стрижке живых изгородей и многое другое. В течение года выполнялись работы по вырубке и опиловке аварийных деревьев, мероприятия по обеспечению безопасности дорожного движения, установка дорожных знаков и нанесение дорожной разметки. Все работы, заявленные  в муниципальном заказе, выполнены в полном объеме на су</w:t>
      </w:r>
      <w:r>
        <w:rPr>
          <w:rFonts w:ascii="Times New Roman" w:hAnsi="Times New Roman"/>
          <w:sz w:val="28"/>
          <w:szCs w:val="28"/>
        </w:rPr>
        <w:t xml:space="preserve">мму </w:t>
      </w:r>
      <w:r w:rsidRPr="00EB6771">
        <w:rPr>
          <w:rFonts w:ascii="Times New Roman" w:hAnsi="Times New Roman"/>
          <w:b/>
          <w:sz w:val="28"/>
          <w:szCs w:val="28"/>
        </w:rPr>
        <w:t>17,152</w:t>
      </w:r>
      <w:r w:rsidRPr="00EB6771">
        <w:rPr>
          <w:rFonts w:ascii="Times New Roman" w:hAnsi="Times New Roman"/>
          <w:sz w:val="28"/>
          <w:szCs w:val="28"/>
        </w:rPr>
        <w:t xml:space="preserve"> </w:t>
      </w:r>
      <w:r w:rsidRPr="00EB6771">
        <w:rPr>
          <w:rFonts w:ascii="Times New Roman" w:hAnsi="Times New Roman"/>
          <w:b/>
          <w:sz w:val="28"/>
          <w:szCs w:val="28"/>
        </w:rPr>
        <w:t>млн. рублей.</w:t>
      </w:r>
    </w:p>
    <w:p w:rsidR="00DC46AD" w:rsidRPr="00EB677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6771">
        <w:rPr>
          <w:rFonts w:ascii="Times New Roman" w:hAnsi="Times New Roman"/>
          <w:b/>
          <w:sz w:val="28"/>
          <w:szCs w:val="28"/>
        </w:rPr>
        <w:t>Также МКП «Городское благоустройство»</w:t>
      </w:r>
      <w:r w:rsidRPr="00EB6771">
        <w:rPr>
          <w:rFonts w:ascii="Times New Roman" w:hAnsi="Times New Roman"/>
          <w:sz w:val="28"/>
          <w:szCs w:val="28"/>
        </w:rPr>
        <w:t xml:space="preserve"> на сумму </w:t>
      </w:r>
      <w:r w:rsidRPr="00EB6771">
        <w:rPr>
          <w:rFonts w:ascii="Times New Roman" w:hAnsi="Times New Roman"/>
          <w:b/>
          <w:sz w:val="28"/>
          <w:szCs w:val="28"/>
        </w:rPr>
        <w:t>9,6 млн. р.</w:t>
      </w:r>
      <w:r w:rsidRPr="00EB6771">
        <w:rPr>
          <w:rFonts w:ascii="Times New Roman" w:hAnsi="Times New Roman"/>
          <w:sz w:val="28"/>
          <w:szCs w:val="28"/>
        </w:rPr>
        <w:t xml:space="preserve"> выполнило подготовительные работы  для благоустройства парка «Эко-Детство»  и «Эко-Урбан» по адресу: Воронежская область, Семилукский район, г. Семилуки, ул. Чапаева, 31-с и ул. Гагарина, 32-С</w:t>
      </w:r>
    </w:p>
    <w:p w:rsidR="00DC46AD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771">
        <w:rPr>
          <w:rFonts w:ascii="Times New Roman" w:hAnsi="Times New Roman"/>
          <w:sz w:val="28"/>
          <w:szCs w:val="28"/>
        </w:rPr>
        <w:t>Для проведения мероприятий по благоустройству и уборке городской территории в 2019 г.</w:t>
      </w:r>
      <w:r w:rsidRPr="00EB6771">
        <w:rPr>
          <w:rFonts w:ascii="Times New Roman" w:hAnsi="Times New Roman"/>
          <w:b/>
          <w:sz w:val="28"/>
          <w:szCs w:val="28"/>
        </w:rPr>
        <w:t xml:space="preserve"> муниципальному предприятию МКП «Городское благоустройство»</w:t>
      </w:r>
      <w:r w:rsidRPr="00EB6771">
        <w:rPr>
          <w:rFonts w:ascii="Times New Roman" w:hAnsi="Times New Roman"/>
          <w:sz w:val="28"/>
          <w:szCs w:val="28"/>
        </w:rPr>
        <w:t xml:space="preserve"> </w:t>
      </w:r>
      <w:r w:rsidRPr="00EB6771">
        <w:rPr>
          <w:rFonts w:ascii="Times New Roman" w:hAnsi="Times New Roman"/>
          <w:b/>
          <w:sz w:val="28"/>
          <w:szCs w:val="28"/>
        </w:rPr>
        <w:t>выделяются 18 млн. рублей.</w:t>
      </w:r>
    </w:p>
    <w:p w:rsidR="00DC46AD" w:rsidRPr="00EA04EC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Отмечаю и благодарю коллектив МКП </w:t>
      </w:r>
      <w:r w:rsidRPr="00830782">
        <w:rPr>
          <w:rFonts w:ascii="Times New Roman" w:hAnsi="Times New Roman"/>
          <w:sz w:val="28"/>
          <w:szCs w:val="28"/>
        </w:rPr>
        <w:t>«Городское благоустройство»</w:t>
      </w:r>
      <w:r w:rsidRPr="00EB6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 главе с новым директором Шевелюхиным А.С.. В зимние месяцы 2018-2019 г., по оценке самих жителей города, предприятие работает на «хорошо», я бы сказал на «отлично», учитывая недостаток денежных средств и техники.</w:t>
      </w:r>
    </w:p>
    <w:p w:rsidR="00DC46AD" w:rsidRPr="00F31F6E" w:rsidRDefault="00DC46AD" w:rsidP="003379F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46AD" w:rsidRPr="007E5001" w:rsidRDefault="00DC46AD" w:rsidP="003379F9">
      <w:pPr>
        <w:spacing w:after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b/>
          <w:sz w:val="28"/>
          <w:szCs w:val="28"/>
        </w:rPr>
        <w:t>ГРАДОСТРОИТЕЛЬСТВО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001">
        <w:rPr>
          <w:rFonts w:ascii="Times New Roman" w:hAnsi="Times New Roman"/>
          <w:bCs/>
          <w:sz w:val="28"/>
          <w:szCs w:val="28"/>
        </w:rPr>
        <w:t xml:space="preserve">По осуществлению  администрацией городского поселения полномочий </w:t>
      </w:r>
      <w:r w:rsidRPr="007E5001">
        <w:rPr>
          <w:rFonts w:ascii="Times New Roman" w:hAnsi="Times New Roman"/>
          <w:b/>
          <w:bCs/>
          <w:sz w:val="28"/>
          <w:szCs w:val="28"/>
        </w:rPr>
        <w:t>по вопросам градостроительства</w:t>
      </w:r>
      <w:r w:rsidRPr="007E5001">
        <w:rPr>
          <w:rFonts w:ascii="Times New Roman" w:hAnsi="Times New Roman"/>
          <w:bCs/>
          <w:sz w:val="28"/>
          <w:szCs w:val="28"/>
        </w:rPr>
        <w:t xml:space="preserve"> отмечу следующее.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>В</w:t>
      </w:r>
      <w:r w:rsidRPr="007E5001">
        <w:rPr>
          <w:rFonts w:ascii="Times New Roman" w:hAnsi="Times New Roman"/>
          <w:bCs/>
          <w:sz w:val="28"/>
          <w:szCs w:val="28"/>
        </w:rPr>
        <w:t xml:space="preserve"> 2018 г. выдано:</w:t>
      </w:r>
    </w:p>
    <w:p w:rsidR="00DC46AD" w:rsidRPr="007E5001" w:rsidRDefault="00DC46AD" w:rsidP="003379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-  </w:t>
      </w:r>
      <w:r w:rsidRPr="007E5001">
        <w:rPr>
          <w:rFonts w:ascii="Times New Roman" w:hAnsi="Times New Roman"/>
          <w:b/>
          <w:sz w:val="28"/>
          <w:szCs w:val="28"/>
        </w:rPr>
        <w:t xml:space="preserve">108 </w:t>
      </w:r>
      <w:r w:rsidRPr="007E5001">
        <w:rPr>
          <w:rFonts w:ascii="Times New Roman" w:hAnsi="Times New Roman"/>
          <w:sz w:val="28"/>
          <w:szCs w:val="28"/>
        </w:rPr>
        <w:t xml:space="preserve">разрешений </w:t>
      </w:r>
      <w:r w:rsidRPr="007E5001">
        <w:rPr>
          <w:rFonts w:ascii="Times New Roman" w:hAnsi="Times New Roman"/>
          <w:b/>
          <w:sz w:val="28"/>
          <w:szCs w:val="28"/>
        </w:rPr>
        <w:t>на строительство</w:t>
      </w:r>
      <w:r w:rsidRPr="007E5001">
        <w:rPr>
          <w:rFonts w:ascii="Times New Roman" w:hAnsi="Times New Roman"/>
          <w:sz w:val="28"/>
          <w:szCs w:val="28"/>
        </w:rPr>
        <w:t xml:space="preserve">; </w:t>
      </w:r>
    </w:p>
    <w:p w:rsidR="00DC46AD" w:rsidRPr="007E5001" w:rsidRDefault="00DC46AD" w:rsidP="003379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 - </w:t>
      </w:r>
      <w:r w:rsidRPr="007E5001">
        <w:rPr>
          <w:rFonts w:ascii="Times New Roman" w:hAnsi="Times New Roman"/>
          <w:b/>
          <w:sz w:val="28"/>
          <w:szCs w:val="28"/>
        </w:rPr>
        <w:t xml:space="preserve">52 </w:t>
      </w:r>
      <w:r w:rsidRPr="007E5001">
        <w:rPr>
          <w:rFonts w:ascii="Times New Roman" w:hAnsi="Times New Roman"/>
          <w:sz w:val="28"/>
          <w:szCs w:val="28"/>
        </w:rPr>
        <w:t xml:space="preserve">разрешения </w:t>
      </w:r>
      <w:r w:rsidRPr="007E5001">
        <w:rPr>
          <w:rFonts w:ascii="Times New Roman" w:hAnsi="Times New Roman"/>
          <w:b/>
          <w:sz w:val="28"/>
          <w:szCs w:val="28"/>
        </w:rPr>
        <w:t>на ввод в эксплуатацию</w:t>
      </w:r>
      <w:r w:rsidRPr="007E5001">
        <w:rPr>
          <w:rFonts w:ascii="Times New Roman" w:hAnsi="Times New Roman"/>
          <w:sz w:val="28"/>
          <w:szCs w:val="28"/>
        </w:rPr>
        <w:t xml:space="preserve">   общей площадью 11782 кв.м. Из них  один многоквартирный жилой дом общей площадью 5125 кв.м.;</w:t>
      </w:r>
    </w:p>
    <w:p w:rsidR="00DC46AD" w:rsidRPr="007E5001" w:rsidRDefault="00DC46AD" w:rsidP="003379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- </w:t>
      </w:r>
      <w:r w:rsidRPr="007E5001">
        <w:rPr>
          <w:rFonts w:ascii="Times New Roman" w:hAnsi="Times New Roman"/>
          <w:b/>
          <w:sz w:val="28"/>
          <w:szCs w:val="28"/>
        </w:rPr>
        <w:t>32</w:t>
      </w:r>
      <w:r w:rsidRPr="007E5001">
        <w:rPr>
          <w:rFonts w:ascii="Times New Roman" w:hAnsi="Times New Roman"/>
          <w:sz w:val="28"/>
          <w:szCs w:val="28"/>
        </w:rPr>
        <w:t xml:space="preserve"> разрешения </w:t>
      </w:r>
      <w:r w:rsidRPr="007E5001">
        <w:rPr>
          <w:rFonts w:ascii="Times New Roman" w:hAnsi="Times New Roman"/>
          <w:b/>
          <w:sz w:val="28"/>
          <w:szCs w:val="28"/>
        </w:rPr>
        <w:t>на производство земляных работ</w:t>
      </w:r>
      <w:r w:rsidRPr="007E5001">
        <w:rPr>
          <w:rFonts w:ascii="Times New Roman" w:hAnsi="Times New Roman"/>
          <w:sz w:val="28"/>
          <w:szCs w:val="28"/>
        </w:rPr>
        <w:t>;</w:t>
      </w:r>
    </w:p>
    <w:p w:rsidR="00DC46AD" w:rsidRPr="007E5001" w:rsidRDefault="00DC46AD" w:rsidP="003379F9">
      <w:pPr>
        <w:spacing w:after="0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          - </w:t>
      </w:r>
      <w:r w:rsidRPr="007E5001">
        <w:rPr>
          <w:rFonts w:ascii="Times New Roman" w:hAnsi="Times New Roman"/>
          <w:b/>
          <w:sz w:val="28"/>
          <w:szCs w:val="28"/>
        </w:rPr>
        <w:t>6</w:t>
      </w:r>
      <w:r w:rsidRPr="007E5001">
        <w:rPr>
          <w:rFonts w:ascii="Times New Roman" w:hAnsi="Times New Roman"/>
          <w:sz w:val="28"/>
          <w:szCs w:val="28"/>
        </w:rPr>
        <w:t xml:space="preserve"> (шесть) </w:t>
      </w:r>
      <w:r w:rsidRPr="007E5001">
        <w:rPr>
          <w:rFonts w:ascii="Times New Roman" w:hAnsi="Times New Roman"/>
          <w:b/>
          <w:sz w:val="28"/>
          <w:szCs w:val="28"/>
        </w:rPr>
        <w:t>актов освидетельствования</w:t>
      </w:r>
      <w:r w:rsidRPr="007E5001">
        <w:rPr>
          <w:rFonts w:ascii="Times New Roman" w:hAnsi="Times New Roman"/>
          <w:sz w:val="28"/>
          <w:szCs w:val="28"/>
        </w:rPr>
        <w:t xml:space="preserve"> проведения основных работ </w:t>
      </w:r>
      <w:r w:rsidRPr="007E5001">
        <w:rPr>
          <w:rFonts w:ascii="Times New Roman" w:hAnsi="Times New Roman"/>
          <w:b/>
          <w:sz w:val="28"/>
          <w:szCs w:val="28"/>
        </w:rPr>
        <w:t>по строительству объектов индивидуального жилищного строительства</w:t>
      </w:r>
      <w:r w:rsidRPr="007E5001">
        <w:rPr>
          <w:rFonts w:ascii="Times New Roman" w:hAnsi="Times New Roman"/>
          <w:sz w:val="28"/>
          <w:szCs w:val="28"/>
        </w:rPr>
        <w:t>;</w:t>
      </w:r>
    </w:p>
    <w:p w:rsidR="00DC46AD" w:rsidRPr="007E5001" w:rsidRDefault="00DC46AD" w:rsidP="003379F9">
      <w:pPr>
        <w:spacing w:after="0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          - </w:t>
      </w:r>
      <w:r w:rsidRPr="007E5001">
        <w:rPr>
          <w:rFonts w:ascii="Times New Roman" w:hAnsi="Times New Roman"/>
          <w:b/>
          <w:sz w:val="28"/>
          <w:szCs w:val="28"/>
        </w:rPr>
        <w:t>83 справки об адресации объектов</w:t>
      </w:r>
      <w:r w:rsidRPr="007E5001">
        <w:rPr>
          <w:rFonts w:ascii="Times New Roman" w:hAnsi="Times New Roman"/>
          <w:sz w:val="28"/>
          <w:szCs w:val="28"/>
        </w:rPr>
        <w:t>.</w:t>
      </w:r>
    </w:p>
    <w:p w:rsidR="00DC46AD" w:rsidRPr="007E5001" w:rsidRDefault="00DC46AD" w:rsidP="003379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b/>
          <w:sz w:val="28"/>
          <w:szCs w:val="28"/>
        </w:rPr>
        <w:t>Согласовано 33</w:t>
      </w:r>
      <w:r w:rsidRPr="007E5001">
        <w:rPr>
          <w:rFonts w:ascii="Times New Roman" w:hAnsi="Times New Roman"/>
          <w:sz w:val="28"/>
          <w:szCs w:val="28"/>
        </w:rPr>
        <w:t xml:space="preserve"> схемы земельных участков;</w:t>
      </w:r>
    </w:p>
    <w:p w:rsidR="00DC46AD" w:rsidRPr="007E5001" w:rsidRDefault="00DC46AD" w:rsidP="003379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Осуществлено </w:t>
      </w:r>
      <w:r w:rsidRPr="007E5001">
        <w:rPr>
          <w:rFonts w:ascii="Times New Roman" w:hAnsi="Times New Roman"/>
          <w:b/>
          <w:sz w:val="28"/>
          <w:szCs w:val="28"/>
        </w:rPr>
        <w:t>3 перевода помещений</w:t>
      </w:r>
      <w:r w:rsidRPr="007E5001">
        <w:rPr>
          <w:rFonts w:ascii="Times New Roman" w:hAnsi="Times New Roman"/>
          <w:sz w:val="28"/>
          <w:szCs w:val="28"/>
        </w:rPr>
        <w:t xml:space="preserve"> из жилого в нежилое  и из нежилого в жилое.</w:t>
      </w:r>
    </w:p>
    <w:p w:rsidR="00DC46AD" w:rsidRPr="00EA04EC" w:rsidRDefault="00DC46AD" w:rsidP="003379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227B3">
        <w:rPr>
          <w:rFonts w:ascii="Times New Roman" w:hAnsi="Times New Roman"/>
          <w:sz w:val="28"/>
          <w:szCs w:val="28"/>
        </w:rPr>
        <w:t xml:space="preserve">В 2018 г. </w:t>
      </w:r>
      <w:r w:rsidRPr="005227B3">
        <w:rPr>
          <w:rFonts w:ascii="Times New Roman" w:hAnsi="Times New Roman"/>
          <w:b/>
          <w:sz w:val="28"/>
          <w:szCs w:val="28"/>
        </w:rPr>
        <w:t>проведена работа по инвентаризации 12722 объектов</w:t>
      </w:r>
      <w:r>
        <w:rPr>
          <w:rFonts w:ascii="Times New Roman" w:hAnsi="Times New Roman"/>
          <w:b/>
          <w:sz w:val="28"/>
          <w:szCs w:val="28"/>
        </w:rPr>
        <w:t xml:space="preserve">( 9000 квартиры, гаражи, дома) </w:t>
      </w:r>
      <w:r w:rsidRPr="005227B3">
        <w:rPr>
          <w:rFonts w:ascii="Times New Roman" w:hAnsi="Times New Roman"/>
          <w:sz w:val="28"/>
          <w:szCs w:val="28"/>
        </w:rPr>
        <w:t xml:space="preserve">, расположенных на территории поселения  и </w:t>
      </w:r>
      <w:r w:rsidRPr="005227B3">
        <w:rPr>
          <w:rFonts w:ascii="Times New Roman" w:hAnsi="Times New Roman"/>
          <w:b/>
          <w:sz w:val="28"/>
          <w:szCs w:val="28"/>
        </w:rPr>
        <w:t xml:space="preserve">внесению </w:t>
      </w:r>
      <w:r>
        <w:rPr>
          <w:rFonts w:ascii="Times New Roman" w:hAnsi="Times New Roman"/>
          <w:b/>
          <w:sz w:val="28"/>
          <w:szCs w:val="28"/>
        </w:rPr>
        <w:t xml:space="preserve">их в федеральную программу ФИАС(Федеральная  информационная адресная программа), </w:t>
      </w:r>
      <w:r>
        <w:rPr>
          <w:rFonts w:ascii="Times New Roman" w:hAnsi="Times New Roman"/>
          <w:sz w:val="28"/>
          <w:szCs w:val="28"/>
        </w:rPr>
        <w:t>в</w:t>
      </w:r>
      <w:r w:rsidRPr="00EA04EC">
        <w:rPr>
          <w:rFonts w:ascii="Times New Roman" w:hAnsi="Times New Roman"/>
          <w:sz w:val="28"/>
          <w:szCs w:val="28"/>
        </w:rPr>
        <w:t>ыявляются недвижимые объекты, находящиеся в собственности и заносятся в данную программу для оптимизации налогооблагаемой базы.</w:t>
      </w:r>
      <w:r>
        <w:rPr>
          <w:rFonts w:ascii="Times New Roman" w:hAnsi="Times New Roman"/>
          <w:sz w:val="28"/>
          <w:szCs w:val="28"/>
        </w:rPr>
        <w:t xml:space="preserve"> Это позволит нам получить дополнительный доход в бюджет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C46AD" w:rsidRPr="007E5001" w:rsidRDefault="00DC46AD" w:rsidP="003379F9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В отчетном году администрация поселения подавала заявку на участие                 в </w:t>
      </w:r>
      <w:r w:rsidRPr="007E5001">
        <w:rPr>
          <w:rFonts w:ascii="Times New Roman" w:hAnsi="Times New Roman"/>
          <w:b/>
          <w:sz w:val="28"/>
          <w:szCs w:val="28"/>
        </w:rPr>
        <w:t>госпрограмме по муниципальному бюджетированию по обустройству тротуаров</w:t>
      </w:r>
      <w:r w:rsidRPr="007E5001">
        <w:rPr>
          <w:rFonts w:ascii="Times New Roman" w:hAnsi="Times New Roman"/>
          <w:sz w:val="28"/>
          <w:szCs w:val="28"/>
        </w:rPr>
        <w:t xml:space="preserve">, принимала  участие в программе предоставлении субсидии из областного бюджета </w:t>
      </w:r>
      <w:r w:rsidRPr="007E5001">
        <w:rPr>
          <w:rFonts w:ascii="Times New Roman" w:hAnsi="Times New Roman"/>
          <w:b/>
          <w:sz w:val="28"/>
          <w:szCs w:val="28"/>
        </w:rPr>
        <w:t>на поддержку обустройства мест массового отдыха населения (городских парков)</w:t>
      </w:r>
      <w:r w:rsidRPr="007E5001">
        <w:rPr>
          <w:rFonts w:ascii="Times New Roman" w:hAnsi="Times New Roman"/>
          <w:sz w:val="28"/>
          <w:szCs w:val="28"/>
        </w:rPr>
        <w:t xml:space="preserve"> с учетом средств, поступивших в областной бюджет из федерального бюджета. 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>Внесены изменения в Правила благоустройства городского поселения-город Семилуки по вопросам, касающимся градостроительного облика  объектов капитального строительства.</w:t>
      </w:r>
    </w:p>
    <w:p w:rsidR="00DC46AD" w:rsidRPr="007E5001" w:rsidRDefault="00DC46AD" w:rsidP="003379F9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>Подготовлен проект планировки территории микрорайона «Северный» и утвержден предварительный проект.</w:t>
      </w:r>
      <w:r>
        <w:rPr>
          <w:rFonts w:ascii="Times New Roman" w:hAnsi="Times New Roman"/>
          <w:sz w:val="28"/>
          <w:szCs w:val="28"/>
        </w:rPr>
        <w:t xml:space="preserve"> Эта работа, которая продолжится и в 2019 г. позволит законодательно закрепить границы муниципальных земель смежных с юр. и физ. лицами, провести красные линии улиц, что снимет многие спорные вопросы.</w:t>
      </w:r>
    </w:p>
    <w:p w:rsidR="00DC46AD" w:rsidRPr="007E500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6AD" w:rsidRPr="007E5001" w:rsidRDefault="00DC46AD" w:rsidP="003379F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5001">
        <w:rPr>
          <w:rFonts w:ascii="Times New Roman" w:hAnsi="Times New Roman"/>
          <w:b/>
          <w:color w:val="000000"/>
          <w:sz w:val="28"/>
          <w:szCs w:val="28"/>
        </w:rPr>
        <w:t>ЗЕМЛЕУСТРОЙСТВО И ИМУЩЕСТВО</w:t>
      </w:r>
    </w:p>
    <w:p w:rsidR="00DC46AD" w:rsidRPr="007E5001" w:rsidRDefault="00DC46AD" w:rsidP="003379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В отчетном году </w:t>
      </w:r>
      <w:r w:rsidRPr="007E5001">
        <w:rPr>
          <w:rFonts w:ascii="Times New Roman" w:hAnsi="Times New Roman"/>
          <w:b/>
          <w:sz w:val="28"/>
          <w:szCs w:val="28"/>
        </w:rPr>
        <w:t>с торгов предоставлено в аренду земельных участков для индивидуального жилищного строительства общей площадью 0,3 га</w:t>
      </w:r>
      <w:r w:rsidRPr="007E5001">
        <w:rPr>
          <w:rFonts w:ascii="Times New Roman" w:hAnsi="Times New Roman"/>
          <w:sz w:val="28"/>
          <w:szCs w:val="28"/>
        </w:rPr>
        <w:t xml:space="preserve">, а также </w:t>
      </w:r>
      <w:r w:rsidRPr="007E5001">
        <w:rPr>
          <w:rFonts w:ascii="Times New Roman" w:hAnsi="Times New Roman"/>
          <w:b/>
          <w:sz w:val="28"/>
          <w:szCs w:val="28"/>
        </w:rPr>
        <w:t>земельных участков для индивидуального гаражного строительства и строительства павильона общей площадью 0,07 га на общую сумму годовой арендной платы  910000 (девятьсот десять тысяч) рублей.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В 2018 году было предусмотрено </w:t>
      </w:r>
      <w:r w:rsidRPr="007E5001">
        <w:rPr>
          <w:rFonts w:ascii="Times New Roman" w:hAnsi="Times New Roman"/>
          <w:b/>
          <w:sz w:val="28"/>
          <w:szCs w:val="28"/>
        </w:rPr>
        <w:t>привлечение в казну дополнительных доходов от продажи на торгах земельных участков</w:t>
      </w:r>
      <w:r w:rsidRPr="007E5001">
        <w:rPr>
          <w:rFonts w:ascii="Times New Roman" w:hAnsi="Times New Roman"/>
          <w:sz w:val="28"/>
          <w:szCs w:val="28"/>
        </w:rPr>
        <w:t xml:space="preserve">, находящихся в собственности поселения и ранее занимаемых расселенными аварийными многоквартирными домами, а также земельных участков, собственность на которые  не разграничена общей площадью </w:t>
      </w:r>
      <w:r w:rsidRPr="007E5001">
        <w:rPr>
          <w:rFonts w:ascii="Times New Roman" w:hAnsi="Times New Roman"/>
          <w:b/>
          <w:sz w:val="28"/>
          <w:szCs w:val="28"/>
        </w:rPr>
        <w:t>0,4 га на сумму 6500000 (шесть миллионов пятьсот тысяч) рублей.</w:t>
      </w:r>
    </w:p>
    <w:p w:rsidR="00DC46AD" w:rsidRDefault="00DC46AD" w:rsidP="003379F9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Также в 2018 году было </w:t>
      </w:r>
      <w:r w:rsidRPr="007E5001">
        <w:rPr>
          <w:rFonts w:ascii="Times New Roman" w:hAnsi="Times New Roman"/>
          <w:b/>
          <w:sz w:val="28"/>
          <w:szCs w:val="28"/>
        </w:rPr>
        <w:t>предоставлено 5 (пять) земельных участков для индивидуального жилищного строительства площадью по 1000 кв.м каждый льготным категориям граждан, в том числе 1 (одной) многодетной семье.</w:t>
      </w:r>
    </w:p>
    <w:p w:rsidR="00DC46AD" w:rsidRPr="000D0A8D" w:rsidRDefault="00DC46AD" w:rsidP="000D0A8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1 участок инвалиду 1 группы, 2 участка инвалидам 3 группы, 1 участок инвалиду ВОВ, 1 многодетной семье.  Очередь на 2019 год составляет около 500 человек. На 2019 год планируется выделение 3-х участков для льготной категории граждан.</w:t>
      </w:r>
    </w:p>
    <w:p w:rsidR="00DC46AD" w:rsidRPr="003D4D8E" w:rsidRDefault="00DC46AD" w:rsidP="003379F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D4D8E">
        <w:rPr>
          <w:rFonts w:ascii="Times New Roman" w:hAnsi="Times New Roman"/>
          <w:sz w:val="28"/>
          <w:szCs w:val="28"/>
        </w:rPr>
        <w:t>Прошу по данному вопросу администрацию г. Семилуки существенным образом подготовить предложения с обращением в районную администрацию, исходя</w:t>
      </w:r>
      <w:r>
        <w:rPr>
          <w:rFonts w:ascii="Times New Roman" w:hAnsi="Times New Roman"/>
          <w:sz w:val="28"/>
          <w:szCs w:val="28"/>
        </w:rPr>
        <w:t xml:space="preserve"> из межмуниципальных обращений для</w:t>
      </w:r>
      <w:r w:rsidRPr="003D4D8E">
        <w:rPr>
          <w:rFonts w:ascii="Times New Roman" w:hAnsi="Times New Roman"/>
          <w:sz w:val="28"/>
          <w:szCs w:val="28"/>
        </w:rPr>
        <w:t xml:space="preserve"> снижении напряженности по этому вопросу. </w:t>
      </w:r>
      <w:r>
        <w:rPr>
          <w:rFonts w:ascii="Times New Roman" w:hAnsi="Times New Roman"/>
          <w:sz w:val="28"/>
          <w:szCs w:val="28"/>
        </w:rPr>
        <w:t>Федеральный закон есть, мы обязаны его исполнять.</w:t>
      </w:r>
    </w:p>
    <w:p w:rsidR="00DC46AD" w:rsidRPr="007E5001" w:rsidRDefault="00DC46AD" w:rsidP="003379F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 xml:space="preserve">          В </w:t>
      </w:r>
      <w:r w:rsidRPr="007E5001">
        <w:rPr>
          <w:rFonts w:ascii="Times New Roman" w:hAnsi="Times New Roman"/>
          <w:b/>
          <w:color w:val="000000"/>
          <w:sz w:val="28"/>
          <w:szCs w:val="28"/>
        </w:rPr>
        <w:t>июле 2018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 года администрация городского поселения </w:t>
      </w:r>
      <w:r w:rsidRPr="007E5001">
        <w:rPr>
          <w:rFonts w:ascii="Times New Roman" w:hAnsi="Times New Roman"/>
          <w:b/>
          <w:color w:val="000000"/>
          <w:sz w:val="28"/>
          <w:szCs w:val="28"/>
        </w:rPr>
        <w:t>продлила договор аренды электросетевого имущества с ПАО «Межрегиональная распределительная сетевая компания  Центра» - «Воронежэнерго».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C46AD" w:rsidRDefault="00DC46AD" w:rsidP="003379F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 xml:space="preserve">          Продлен договор по теплоснабжению с ООО «Газпром теплоэнерго Воронеж». </w:t>
      </w:r>
      <w:r w:rsidRPr="007E5001">
        <w:rPr>
          <w:rFonts w:ascii="Times New Roman" w:hAnsi="Times New Roman"/>
          <w:b/>
          <w:color w:val="000000"/>
          <w:sz w:val="28"/>
          <w:szCs w:val="28"/>
        </w:rPr>
        <w:t>В дальнейшем в 2019 году планируется заключить концессионное соглашение с данной организацией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46AD" w:rsidRPr="007E5001" w:rsidRDefault="00DC46AD" w:rsidP="003379F9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Советом неоднократно ставиться вопрос по наведению должного порядка в этой области. Мы имеем в собственности электросетевое имущество, теплоснабжение, канализацию, водоотведение. Все это требует постоянного внимания. Собственность наша, а наши требования, требования жителей трактуются неоднозначно или вовсе игнорируются. </w:t>
      </w:r>
    </w:p>
    <w:p w:rsidR="00DC46AD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7E5001">
        <w:rPr>
          <w:rFonts w:ascii="Times New Roman" w:hAnsi="Times New Roman"/>
          <w:sz w:val="28"/>
          <w:szCs w:val="28"/>
        </w:rPr>
        <w:t xml:space="preserve">В 2018  году администрация городского поселения заключила дополнительное соглашение к договору об использовании муниципального имущества комплекса объектов водоснабжения и водоотведения, закрепленного на праве хозяйственного ведения за муниципальным унитарным предприятием «Водоканал Семилуки». В 2019 году планируется оформление технической  документации и регистрации права собственности на водопроводные сети. </w:t>
      </w:r>
    </w:p>
    <w:p w:rsidR="00DC46AD" w:rsidRPr="007E5001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этой отрасли и в связи с финансированием  наблюдается улучшение, но проблемы аварийности, дальнейшего развития, обеспечения потребности развития инфраструктуры города, а также банальное воровство сводит на «нет» и затраченные средства и стабильность в этой отрасли. </w:t>
      </w:r>
    </w:p>
    <w:p w:rsidR="00DC46AD" w:rsidRPr="007E5001" w:rsidRDefault="00DC46AD" w:rsidP="003379F9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5001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Pr="007E5001">
        <w:rPr>
          <w:rFonts w:ascii="Times New Roman" w:hAnsi="Times New Roman"/>
          <w:b/>
          <w:sz w:val="28"/>
          <w:szCs w:val="28"/>
        </w:rPr>
        <w:t xml:space="preserve">Заключен договор на размещение оборудования связи на опорах наружного освещения на 30 лет с ООО «Вертикаль». </w:t>
      </w:r>
    </w:p>
    <w:p w:rsidR="00DC46AD" w:rsidRPr="007E5001" w:rsidRDefault="00DC46AD" w:rsidP="003379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          Департаментом имущественных и земельных отношений Воронежской области в 2018 году переданы в собственность городского поселения два светофорных объекта расположенных: «Обход г. Воронежа» км 33+250; «Обход г. Воронежа» км 34+700.  </w:t>
      </w:r>
    </w:p>
    <w:p w:rsidR="00DC46AD" w:rsidRPr="007E5001" w:rsidRDefault="00DC46AD" w:rsidP="003379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        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001">
        <w:rPr>
          <w:rFonts w:ascii="Times New Roman" w:hAnsi="Times New Roman"/>
          <w:b/>
          <w:color w:val="000000"/>
          <w:sz w:val="28"/>
          <w:szCs w:val="28"/>
        </w:rPr>
        <w:t>В отчетном году администрация городского поселения поставила на учет бесхозяйные объекты недвижимости: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>- в декабре: нежилое здание в г. Семилуки, переулок Кирпичный, дом 1Б/1;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в ноябре: нежилое здание в г. Семилуки, переулок Заводской, дом 1 </w:t>
      </w:r>
    </w:p>
    <w:p w:rsidR="00DC46AD" w:rsidRPr="007E5001" w:rsidRDefault="00DC46AD" w:rsidP="003379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водопроводный ввод системы холодного водоснабжения к дому №5 по                          ул. Телегина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г. Семилуки протяженностью 17 м. В настоящее время администарция проводит работу по выявлению бесхозяйных сетей, постановку их на учет. Остается наряду со всеми 1 очень важный вопрос и актуальный на сегодняшний день- балансовое разграничение между Водоканалом и управляющими компаниями(жилищным фондом). В настоящее время много бесхозяйных вводов в дома, не оформленых в собственность, а значит за их техническое состояние никто не несет ответственность. Это технические вопросы, а люди страдают. </w:t>
      </w:r>
    </w:p>
    <w:p w:rsidR="00DC46AD" w:rsidRPr="007E5001" w:rsidRDefault="00DC46AD" w:rsidP="003379F9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    </w:t>
      </w:r>
      <w:r w:rsidRPr="007E5001">
        <w:rPr>
          <w:rFonts w:ascii="Times New Roman" w:hAnsi="Times New Roman"/>
          <w:b/>
          <w:color w:val="000000"/>
          <w:sz w:val="28"/>
          <w:szCs w:val="28"/>
          <w:lang w:eastAsia="en-US"/>
        </w:rPr>
        <w:t>Зарегистрировано</w:t>
      </w: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7E5001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право собственности за городским поселением – город Семилуки</w:t>
      </w: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следующие </w:t>
      </w:r>
      <w:r w:rsidRPr="007E5001">
        <w:rPr>
          <w:rFonts w:ascii="Times New Roman" w:hAnsi="Times New Roman"/>
          <w:b/>
          <w:color w:val="000000"/>
          <w:sz w:val="28"/>
          <w:szCs w:val="28"/>
          <w:lang w:eastAsia="en-US"/>
        </w:rPr>
        <w:t>недвижимые объекты:</w:t>
      </w: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DC46AD" w:rsidRPr="007E5001" w:rsidRDefault="00DC46AD" w:rsidP="00337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- </w:t>
      </w: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военно-мемориальный объект №287,расположенный по адресу г.Семилуки, ул. 8 марта,10; </w:t>
      </w:r>
    </w:p>
    <w:p w:rsidR="00DC46AD" w:rsidRPr="007E5001" w:rsidRDefault="00DC46AD" w:rsidP="00337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>- военно-мемориальный объект №288, расположенный по адресу г.Семилуки, ул. Займище,45 ;</w:t>
      </w:r>
    </w:p>
    <w:p w:rsidR="00DC46AD" w:rsidRPr="007E5001" w:rsidRDefault="00DC46AD" w:rsidP="00337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E5001">
        <w:rPr>
          <w:rFonts w:ascii="Times New Roman" w:hAnsi="Times New Roman"/>
          <w:color w:val="000000"/>
          <w:sz w:val="28"/>
          <w:szCs w:val="28"/>
          <w:lang w:eastAsia="en-US"/>
        </w:rPr>
        <w:t>-  дом Природы, расположенный по адресу г. Семилуки, ул. 9 Января, 10П;</w:t>
      </w:r>
    </w:p>
    <w:p w:rsidR="00DC46AD" w:rsidRPr="00305D03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5D03">
        <w:rPr>
          <w:rFonts w:ascii="Times New Roman" w:hAnsi="Times New Roman"/>
          <w:sz w:val="28"/>
          <w:szCs w:val="28"/>
          <w:lang w:eastAsia="en-US"/>
        </w:rPr>
        <w:t>-  канализационная сеть в г. Семилуки, ул. Некрасова, протяженностью 113м;</w:t>
      </w:r>
    </w:p>
    <w:p w:rsidR="00DC46AD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5D03">
        <w:rPr>
          <w:rFonts w:ascii="Times New Roman" w:hAnsi="Times New Roman"/>
          <w:sz w:val="28"/>
          <w:szCs w:val="28"/>
          <w:lang w:eastAsia="en-US"/>
        </w:rPr>
        <w:t>-</w:t>
      </w:r>
      <w:r w:rsidRPr="00305D03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система водоснабжения в г. Семилуки и микрорайоне «Южный», общая протяженность водопровода 7285м., в том числе: обвязка насосной станции №3 третьего подъема -30м; обвязка резервуара – 12м; обвязка колодцев – 10м; футляры на трубопроводе -  354 м, а так же два монолитных желез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обетонных резервуара по 1000 м3.</w:t>
      </w:r>
    </w:p>
    <w:p w:rsidR="00DC46AD" w:rsidRDefault="00DC46AD" w:rsidP="006B315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 позволило  обеспечить город водой, соответствующей санитарным нормам и требованиям мкн. «Южный», с. Старое. Наряду с обеспеченностью водой существует проблема по нехватке скважин. В 2019 г. необходимо предусмотреть работы по бурению дополнительных скважин.  </w:t>
      </w:r>
    </w:p>
    <w:p w:rsidR="00DC46AD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сегодняшний день по поставке и обеспечению населения водой образовалась обратная  сторона – неплатежи за водопотребление( отсутствие инициативы у населения  оплачивать за ресурс и хищение воды), что отрицательно сказывается на финансовое состояние МУП «ВодоканалСемилуки». В связи с чем необходимо администрации г. Семилуки взять данный вопрос на особый контроль. </w:t>
      </w:r>
    </w:p>
    <w:p w:rsidR="00DC46AD" w:rsidRPr="00AC5387" w:rsidRDefault="00DC46AD" w:rsidP="00AC538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C46AD" w:rsidRPr="007E5001" w:rsidRDefault="00DC46AD" w:rsidP="003379F9">
      <w:pPr>
        <w:spacing w:after="12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001">
        <w:rPr>
          <w:rFonts w:ascii="Times New Roman" w:hAnsi="Times New Roman"/>
          <w:b/>
          <w:bCs/>
          <w:sz w:val="28"/>
          <w:szCs w:val="28"/>
        </w:rPr>
        <w:t>ТОРГОВЛЯ, ТРАНСПОРТНОЕ ОБСЛУЖИВАНИЕ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Торговля на территории городского поселения – город Семилуки осуществляется с использованием стационарных и нестационарных объектов торговли. В городе функционируют </w:t>
      </w:r>
      <w:r w:rsidRPr="007E5001">
        <w:rPr>
          <w:rFonts w:ascii="Times New Roman" w:hAnsi="Times New Roman"/>
          <w:b/>
          <w:sz w:val="28"/>
          <w:szCs w:val="28"/>
        </w:rPr>
        <w:t>310 объектов торговли и бытового обслуживания</w:t>
      </w:r>
      <w:r w:rsidRPr="007E5001">
        <w:rPr>
          <w:rFonts w:ascii="Times New Roman" w:hAnsi="Times New Roman"/>
          <w:sz w:val="28"/>
          <w:szCs w:val="28"/>
        </w:rPr>
        <w:t xml:space="preserve">. </w:t>
      </w:r>
      <w:r w:rsidRPr="007E5001">
        <w:rPr>
          <w:rFonts w:ascii="Times New Roman" w:hAnsi="Times New Roman"/>
          <w:b/>
          <w:sz w:val="28"/>
          <w:szCs w:val="28"/>
        </w:rPr>
        <w:t>Действует 1 универсальный рынок</w:t>
      </w:r>
      <w:r w:rsidRPr="007E5001">
        <w:rPr>
          <w:rFonts w:ascii="Times New Roman" w:hAnsi="Times New Roman"/>
          <w:sz w:val="28"/>
          <w:szCs w:val="28"/>
        </w:rPr>
        <w:t>. На Центральной площади города регулярно проводятся ярмарки, в том числе и сельскохозяйственные.</w:t>
      </w:r>
    </w:p>
    <w:p w:rsidR="00DC46AD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торгового обслуживания населения разработано и действует положение о размещении нестационарных торговых объектов на территории городского поселения, утвержденное  решением Совета народных депутатов городского поселения – город Семилуки. На основании этого положения проводятся открытые аукционы и заключаются договоры на размещение нестационарных торговых объектов в г. Семилуки. В 2018 г. заключено </w:t>
      </w:r>
      <w:r w:rsidRPr="007E5001">
        <w:rPr>
          <w:rFonts w:ascii="Times New Roman" w:hAnsi="Times New Roman"/>
          <w:b/>
          <w:sz w:val="28"/>
          <w:szCs w:val="28"/>
        </w:rPr>
        <w:t>10 договоров.</w:t>
      </w:r>
      <w:r w:rsidRPr="007E5001">
        <w:rPr>
          <w:rFonts w:ascii="Times New Roman" w:hAnsi="Times New Roman"/>
          <w:sz w:val="28"/>
          <w:szCs w:val="28"/>
        </w:rPr>
        <w:t xml:space="preserve"> </w:t>
      </w:r>
      <w:r w:rsidRPr="007E5001">
        <w:rPr>
          <w:rFonts w:ascii="Times New Roman" w:hAnsi="Times New Roman"/>
          <w:b/>
          <w:sz w:val="28"/>
          <w:szCs w:val="28"/>
        </w:rPr>
        <w:t>Дополнительная сумма доходов</w:t>
      </w:r>
      <w:r w:rsidRPr="007E5001">
        <w:rPr>
          <w:rFonts w:ascii="Times New Roman" w:hAnsi="Times New Roman"/>
          <w:sz w:val="28"/>
          <w:szCs w:val="28"/>
        </w:rPr>
        <w:t xml:space="preserve"> в местный бюджет составила – </w:t>
      </w:r>
      <w:r w:rsidRPr="007E5001">
        <w:rPr>
          <w:rFonts w:ascii="Times New Roman" w:hAnsi="Times New Roman"/>
          <w:b/>
          <w:sz w:val="28"/>
          <w:szCs w:val="28"/>
        </w:rPr>
        <w:t>1, 2 млн. рублей</w:t>
      </w:r>
      <w:r w:rsidRPr="007E5001">
        <w:rPr>
          <w:rFonts w:ascii="Times New Roman" w:hAnsi="Times New Roman"/>
          <w:sz w:val="28"/>
          <w:szCs w:val="28"/>
        </w:rPr>
        <w:t>.</w:t>
      </w:r>
    </w:p>
    <w:p w:rsidR="00DC46AD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положительной стороной в городе возникла напряженность в связи с предоставлением мест нестационарным торговым объектам в местах с непродуманным планировочным решением: либо подход организован на проезжей части, либо на городских коммуникациях. </w:t>
      </w:r>
    </w:p>
    <w:p w:rsidR="00DC46AD" w:rsidRPr="007E5001" w:rsidRDefault="00DC46AD" w:rsidP="00717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г. Семилуки необходимо исключить случаи размещения нестационарных торговых объектов вне утвержденной схемы. Перед Советом народных депутатов г. Семилуки выступаю с предложением внести в Положение изменения в части утверждения схемы размещения нестационарных торговых объектов с согласования с  Советом народных депутатов г. Семилуки, в случае не противоречащему  законодательству. </w:t>
      </w:r>
    </w:p>
    <w:p w:rsidR="00DC46AD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          В г. Семилуки организовано обслуживание по перевозке пассажиров по </w:t>
      </w:r>
      <w:r w:rsidRPr="007E5001">
        <w:rPr>
          <w:rFonts w:ascii="Times New Roman" w:hAnsi="Times New Roman"/>
          <w:b/>
          <w:sz w:val="28"/>
          <w:szCs w:val="28"/>
        </w:rPr>
        <w:t>7 городским маршрутам</w:t>
      </w:r>
      <w:r w:rsidRPr="007E5001">
        <w:rPr>
          <w:rFonts w:ascii="Times New Roman" w:hAnsi="Times New Roman"/>
          <w:sz w:val="28"/>
          <w:szCs w:val="28"/>
        </w:rPr>
        <w:t xml:space="preserve">. Так же в г. Семилуки были </w:t>
      </w:r>
      <w:r w:rsidRPr="007E5001">
        <w:rPr>
          <w:rFonts w:ascii="Times New Roman" w:hAnsi="Times New Roman"/>
          <w:b/>
          <w:sz w:val="28"/>
          <w:szCs w:val="28"/>
        </w:rPr>
        <w:t>продлены движения маршрутных такси в микрорайон  Южный и микрорайон «Березки».</w:t>
      </w:r>
      <w:r w:rsidRPr="007E5001">
        <w:rPr>
          <w:rFonts w:ascii="Times New Roman" w:hAnsi="Times New Roman"/>
          <w:sz w:val="28"/>
          <w:szCs w:val="28"/>
        </w:rPr>
        <w:t xml:space="preserve"> Ведется аналитическая работа по увеличению пассажиропотока для организации дополнительных маршрутов в целях улучшения снабжения жителей города услугами общественного транспорта.</w:t>
      </w:r>
    </w:p>
    <w:p w:rsidR="00DC46AD" w:rsidRDefault="00DC46AD" w:rsidP="003379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Дополнительно обустроены остановки по ул. Транспортная, пос. «Южный» Обустроены подходы к остановкам в основном твердым покрытием. Администрации г. Семилуки продолжить работу по обустройству крытых остановок по существующим маршрутам  мкн. «Южный»,  «Северный» и ул. 2-ой Воздушной Армии, используя обращения граждан по этому вопросу. В 2018 г. проводились консультации с ООО «АТП» в связи с их тяжелым финансовым положением. По существующему  законодательству применены сдерживающие тарифы по перевозке. Вместе с тем, все маршруты обслуживаются должным образом. Спасибо им за работу.</w:t>
      </w:r>
    </w:p>
    <w:p w:rsidR="00DC46AD" w:rsidRDefault="00DC46AD" w:rsidP="00717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>МУНИЦИПАЛЬНЫЙ ЗАКАЗ</w:t>
      </w:r>
    </w:p>
    <w:p w:rsidR="00DC46AD" w:rsidRPr="00717441" w:rsidRDefault="00DC46AD" w:rsidP="00717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DC46AD" w:rsidRPr="008C7AC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8C7AC0">
        <w:rPr>
          <w:rFonts w:ascii="Times New Roman" w:hAnsi="Times New Roman"/>
          <w:kern w:val="1"/>
          <w:sz w:val="28"/>
          <w:szCs w:val="28"/>
        </w:rPr>
        <w:t>В 2018 году проведено 37 процедуры по размещению муниципального заказа для нужд городского поселения: 37 электронный аукцион. По результатам размещения заказа было заключено 37 муниципальных контракта на сумму 153 млн. руб. Муниципальные контракты с единственным поставщиком (подрядчиком) заключены на сумму 6,78 млн. руб.</w:t>
      </w:r>
    </w:p>
    <w:p w:rsidR="00DC46AD" w:rsidRDefault="00DC46AD" w:rsidP="000D0A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8C7AC0">
        <w:rPr>
          <w:rFonts w:ascii="Times New Roman" w:hAnsi="Times New Roman"/>
          <w:kern w:val="1"/>
          <w:sz w:val="28"/>
          <w:szCs w:val="28"/>
        </w:rPr>
        <w:t>В результате проведения процедур муниципального заказа в 2018 году было сэкономлено 3,6 млн.руб. бюджетных средств.</w:t>
      </w:r>
    </w:p>
    <w:p w:rsidR="00DC46AD" w:rsidRPr="000D0A8D" w:rsidRDefault="00DC46AD" w:rsidP="000D0A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DC46AD" w:rsidRPr="007E5001" w:rsidRDefault="00DC46AD" w:rsidP="003379F9">
      <w:pPr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E5001">
        <w:rPr>
          <w:rFonts w:ascii="Times New Roman" w:hAnsi="Times New Roman"/>
          <w:b/>
          <w:sz w:val="28"/>
          <w:szCs w:val="28"/>
        </w:rPr>
        <w:t>КУЛЬТУРА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Организация культурных, праздничных мероприятий на территории города Семилуки осуществляется коллективом муниципального казенного учреждения ГДК «Октябрь». 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Творческие коллективы Дворца культуры в отчетном году успешно принимали участие в областных, региональных, Российских фестивалях и смотрах - конкурсах. 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001">
        <w:rPr>
          <w:rFonts w:ascii="Times New Roman" w:hAnsi="Times New Roman"/>
          <w:bCs/>
          <w:sz w:val="28"/>
          <w:szCs w:val="28"/>
        </w:rPr>
        <w:t xml:space="preserve"> «Народный» ансамбль «Грани», «образцовый коллектив» - детская вокальная студия «Сюрприз»,</w:t>
      </w:r>
      <w:r w:rsidRPr="007E5001">
        <w:rPr>
          <w:rFonts w:ascii="Times New Roman" w:hAnsi="Times New Roman"/>
          <w:b/>
          <w:sz w:val="28"/>
          <w:szCs w:val="28"/>
        </w:rPr>
        <w:t xml:space="preserve"> </w:t>
      </w:r>
      <w:r w:rsidRPr="007E5001">
        <w:rPr>
          <w:rFonts w:ascii="Times New Roman" w:hAnsi="Times New Roman"/>
          <w:sz w:val="28"/>
          <w:szCs w:val="28"/>
        </w:rPr>
        <w:t>хореографическая студия «Озорник» и студия современного танца «Ритмы детства» являются непременными участниками всех городских концертных программ,  творческих проектов ГДК «Октябрь», где их выступления становятся настоящим украшением и праздником для зрителя.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 xml:space="preserve">В 2018 году во дворце действовали  </w:t>
      </w:r>
      <w:r w:rsidRPr="007E5001">
        <w:rPr>
          <w:rFonts w:ascii="Times New Roman" w:hAnsi="Times New Roman"/>
          <w:b/>
          <w:color w:val="000000"/>
          <w:sz w:val="28"/>
          <w:szCs w:val="28"/>
        </w:rPr>
        <w:t>11 клубных формирований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, объединяющих  </w:t>
      </w:r>
      <w:r w:rsidRPr="007E5001">
        <w:rPr>
          <w:rFonts w:ascii="Times New Roman" w:hAnsi="Times New Roman"/>
          <w:b/>
          <w:color w:val="000000"/>
          <w:sz w:val="28"/>
          <w:szCs w:val="28"/>
        </w:rPr>
        <w:t>221 участника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E5001">
        <w:rPr>
          <w:rFonts w:ascii="Times New Roman" w:hAnsi="Times New Roman"/>
          <w:sz w:val="28"/>
          <w:szCs w:val="28"/>
        </w:rPr>
        <w:t>Количество участников  в объединениях для детей и молодежи – 197 чел. Количество участников  в любительских объединениях – 50 чел. Количество участников  в прочих клубных формированиях- 171 чел.</w:t>
      </w:r>
      <w:r w:rsidRPr="007E5001">
        <w:rPr>
          <w:rFonts w:ascii="Times New Roman" w:hAnsi="Times New Roman"/>
          <w:bCs/>
          <w:sz w:val="28"/>
          <w:szCs w:val="28"/>
        </w:rPr>
        <w:t xml:space="preserve"> </w:t>
      </w:r>
    </w:p>
    <w:p w:rsidR="00DC46AD" w:rsidRPr="007E5001" w:rsidRDefault="00DC46AD" w:rsidP="003379F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b/>
          <w:sz w:val="28"/>
          <w:szCs w:val="28"/>
        </w:rPr>
        <w:t>Всего</w:t>
      </w:r>
      <w:r w:rsidRPr="007E5001">
        <w:rPr>
          <w:rFonts w:ascii="Times New Roman" w:hAnsi="Times New Roman"/>
          <w:sz w:val="28"/>
          <w:szCs w:val="28"/>
        </w:rPr>
        <w:t xml:space="preserve"> в 2018 г. было проведено 54 мероприятия, количество зрителей -                 21 948. Из них для детей – 13, для молодёжи- 14,культурно-досуговых мероприятий- 41.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>Безусловно, за истекший период сделано немало, и результаты этой работы стали возможны лишь благодаря поддержке и пониманию действий администрации со стороны наших жителей и объединенным усилиям всех ветвей власти, трудовых коллективов предприятий и организаций.</w:t>
      </w:r>
    </w:p>
    <w:p w:rsidR="00DC46AD" w:rsidRPr="007E5001" w:rsidRDefault="00DC46AD" w:rsidP="003379F9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 xml:space="preserve">В 2019 году администрацией городского поселения – город Семилуки будет продолжена работа по реализации мероприятий, способствующих повышению уровня жизни населения.  </w:t>
      </w:r>
    </w:p>
    <w:p w:rsidR="00DC46AD" w:rsidRPr="007E5001" w:rsidRDefault="00DC46AD" w:rsidP="003379F9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Приоритетными направлениями в работе в 2019 году  станут: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-увеличение налогооблагаемой базы и привлечение дополнительных доходов в бюджет поселения;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-привлечение дополнительных средств, путем обеспечения участия поселения в региональных и федеральных программах;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сокращение роста недоимки по налоговым и неналоговым платежам;</w:t>
      </w:r>
    </w:p>
    <w:p w:rsidR="00DC46AD" w:rsidRPr="007E5001" w:rsidRDefault="00DC46AD" w:rsidP="003379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-принятие мер по оптимизации бюджетных расходов;</w:t>
      </w:r>
    </w:p>
    <w:p w:rsidR="00DC46AD" w:rsidRPr="007E5001" w:rsidRDefault="00DC46AD" w:rsidP="000D0A8D">
      <w:pPr>
        <w:tabs>
          <w:tab w:val="left" w:pos="851"/>
          <w:tab w:val="left" w:pos="993"/>
        </w:tabs>
        <w:spacing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-повышение эффективности использования муниципального имущества.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2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5001">
        <w:rPr>
          <w:rFonts w:ascii="Times New Roman" w:hAnsi="Times New Roman"/>
          <w:b/>
          <w:color w:val="000000"/>
          <w:sz w:val="28"/>
          <w:szCs w:val="28"/>
        </w:rPr>
        <w:t>На  2019 г. запланированы следующие виды работ: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мероприятия по переселению из аварийного жилищного фонда и капитальный ремонт многоквартирных жилых домов;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ремонт дорог по ул. Чкалова, Йиглавский, пер. Крупской;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устройство светофора на пересечении улиц Чапаева и 25 лет Октября;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ремонт дворовой территории по ул. Курская,36,38,40;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ремонт дворовой территории по ул. Дзержинского,22 и устройство тротуара от почтамта до ул. Садовая;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ремонт дворовой территории по ул. Гагарина,34 и устройство тротуара от детского сада «Солнышко» до пересечения с ул. Гагарина;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-снос расселенных аварийных домов;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-приобретение коммунальной техники (2 трактора для уборки городской территории);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проектирование парка «Юбилейный»;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-изготовление дизайн-проекта ул. Дзержинского, Чапаева, Гагарина;</w:t>
      </w:r>
    </w:p>
    <w:p w:rsidR="00DC46AD" w:rsidRPr="007E5001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планировка территории ул. 9 Января.</w:t>
      </w:r>
    </w:p>
    <w:p w:rsidR="00DC46AD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Требуется проведение капитального ремонта изношенной части водопровода и канализации с заменой труб, а так же в перспективе строительство очистных сооружений и проведение канализации в микрорайонах «Северный», «Южный» и на улицах, где отсутствует канализация. В перспективе – строительство дополнительно 2-х резервуаров для воды, развитие дорожной сети в микрорайонах «Северный», «Южный».</w:t>
      </w:r>
    </w:p>
    <w:p w:rsidR="00DC46AD" w:rsidRPr="008C7AC0" w:rsidRDefault="00DC46AD" w:rsidP="003379F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6AD" w:rsidRDefault="00DC46AD" w:rsidP="003379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31F6E">
        <w:rPr>
          <w:rFonts w:ascii="Times New Roman" w:hAnsi="Times New Roman"/>
          <w:b/>
          <w:bCs/>
          <w:kern w:val="1"/>
          <w:sz w:val="24"/>
          <w:szCs w:val="24"/>
        </w:rPr>
        <w:t>ОРГАНИЗАЦИОННО-ПРАВОВАЯ ДЕЯТЕЛЬНОСТЬ</w:t>
      </w:r>
    </w:p>
    <w:p w:rsidR="00DC46AD" w:rsidRPr="00F31F6E" w:rsidRDefault="00DC46AD" w:rsidP="003379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DC46AD" w:rsidRPr="008A339D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Администрацией городского поселения – город Семилуки в</w:t>
      </w:r>
      <w:r w:rsidRPr="008A339D">
        <w:rPr>
          <w:rFonts w:ascii="Times New Roman" w:hAnsi="Times New Roman"/>
          <w:bCs/>
          <w:sz w:val="28"/>
          <w:szCs w:val="28"/>
        </w:rPr>
        <w:t xml:space="preserve"> рамках нормотворческой деятельности за отчетный </w:t>
      </w:r>
      <w:r w:rsidRPr="008A339D">
        <w:rPr>
          <w:rFonts w:ascii="Times New Roman" w:hAnsi="Times New Roman"/>
          <w:b/>
          <w:bCs/>
          <w:sz w:val="28"/>
          <w:szCs w:val="28"/>
        </w:rPr>
        <w:t>период принято 751 постановление</w:t>
      </w:r>
      <w:r w:rsidRPr="008A339D">
        <w:rPr>
          <w:rFonts w:ascii="Times New Roman" w:hAnsi="Times New Roman"/>
          <w:bCs/>
          <w:sz w:val="28"/>
          <w:szCs w:val="28"/>
        </w:rPr>
        <w:t xml:space="preserve">, </w:t>
      </w:r>
      <w:r w:rsidRPr="008A339D">
        <w:rPr>
          <w:rFonts w:ascii="Times New Roman" w:hAnsi="Times New Roman"/>
          <w:b/>
          <w:bCs/>
          <w:sz w:val="28"/>
          <w:szCs w:val="28"/>
        </w:rPr>
        <w:t>243 распоряжения</w:t>
      </w:r>
      <w:r w:rsidRPr="008A339D">
        <w:rPr>
          <w:rFonts w:ascii="Times New Roman" w:hAnsi="Times New Roman"/>
          <w:bCs/>
          <w:sz w:val="28"/>
          <w:szCs w:val="28"/>
        </w:rPr>
        <w:t xml:space="preserve"> по основной деятельности.</w:t>
      </w:r>
      <w:r w:rsidRPr="008A339D">
        <w:rPr>
          <w:rFonts w:ascii="Times New Roman" w:hAnsi="Times New Roman"/>
          <w:sz w:val="28"/>
          <w:szCs w:val="28"/>
        </w:rPr>
        <w:t xml:space="preserve">  Для </w:t>
      </w:r>
      <w:r w:rsidRPr="008A339D">
        <w:rPr>
          <w:rFonts w:ascii="Times New Roman" w:hAnsi="Times New Roman"/>
          <w:b/>
          <w:sz w:val="28"/>
          <w:szCs w:val="28"/>
        </w:rPr>
        <w:t>включения в регистр</w:t>
      </w:r>
      <w:r w:rsidRPr="008A339D">
        <w:rPr>
          <w:rFonts w:ascii="Times New Roman" w:hAnsi="Times New Roman"/>
          <w:sz w:val="28"/>
          <w:szCs w:val="28"/>
        </w:rPr>
        <w:t xml:space="preserve"> нормативно-правовых актов было направлено </w:t>
      </w:r>
      <w:r w:rsidRPr="008A339D">
        <w:rPr>
          <w:rFonts w:ascii="Times New Roman" w:hAnsi="Times New Roman"/>
          <w:b/>
          <w:sz w:val="28"/>
          <w:szCs w:val="28"/>
        </w:rPr>
        <w:t>26 постановлений.</w:t>
      </w:r>
      <w:r w:rsidRPr="008A339D">
        <w:rPr>
          <w:rFonts w:ascii="Times New Roman" w:hAnsi="Times New Roman"/>
          <w:sz w:val="28"/>
          <w:szCs w:val="28"/>
        </w:rPr>
        <w:t xml:space="preserve"> </w:t>
      </w:r>
    </w:p>
    <w:p w:rsidR="00DC46AD" w:rsidRPr="00AE2BF6" w:rsidRDefault="00DC46AD" w:rsidP="003379F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339D">
        <w:rPr>
          <w:rFonts w:ascii="Times New Roman" w:hAnsi="Times New Roman"/>
          <w:sz w:val="28"/>
          <w:szCs w:val="28"/>
        </w:rPr>
        <w:t>В течение всего отчетного периода велось делопроизводство, оформлялись принятые администрацией городского поселения – город Семилуки правовые акты, велся их реестр.</w:t>
      </w:r>
      <w:r w:rsidRPr="008A339D">
        <w:rPr>
          <w:rFonts w:ascii="Times New Roman" w:hAnsi="Times New Roman"/>
          <w:sz w:val="24"/>
          <w:szCs w:val="24"/>
        </w:rPr>
        <w:t xml:space="preserve"> </w:t>
      </w:r>
      <w:r w:rsidRPr="008A339D">
        <w:rPr>
          <w:rFonts w:ascii="Times New Roman" w:hAnsi="Times New Roman"/>
          <w:sz w:val="28"/>
          <w:szCs w:val="28"/>
        </w:rPr>
        <w:t xml:space="preserve">В рамках совершенствования качества предоставления </w:t>
      </w:r>
      <w:r w:rsidRPr="008A339D">
        <w:rPr>
          <w:rFonts w:ascii="Times New Roman" w:hAnsi="Times New Roman"/>
          <w:b/>
          <w:sz w:val="28"/>
          <w:szCs w:val="28"/>
        </w:rPr>
        <w:t xml:space="preserve">муниципальных услуг в 2018 г. действовали </w:t>
      </w:r>
      <w:r w:rsidRPr="008A339D">
        <w:rPr>
          <w:rFonts w:ascii="Times New Roman" w:hAnsi="Times New Roman"/>
          <w:sz w:val="28"/>
          <w:szCs w:val="28"/>
        </w:rPr>
        <w:t xml:space="preserve"> </w:t>
      </w:r>
      <w:r w:rsidRPr="008A339D">
        <w:rPr>
          <w:rFonts w:ascii="Times New Roman" w:hAnsi="Times New Roman"/>
          <w:b/>
          <w:sz w:val="28"/>
          <w:szCs w:val="28"/>
        </w:rPr>
        <w:t>39 административных регламента</w:t>
      </w:r>
      <w:r w:rsidRPr="008A339D">
        <w:rPr>
          <w:rFonts w:ascii="Times New Roman" w:hAnsi="Times New Roman"/>
          <w:sz w:val="28"/>
          <w:szCs w:val="28"/>
        </w:rPr>
        <w:t>. Это  обеспечило для граждан упрощение процедур, повысило открытость и прозрачность деятельности муниципальных служащих и органов, предоставляющих услуги.</w:t>
      </w: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501B20">
        <w:rPr>
          <w:rFonts w:ascii="Times New Roman" w:hAnsi="Times New Roman"/>
          <w:kern w:val="1"/>
          <w:sz w:val="28"/>
          <w:szCs w:val="28"/>
        </w:rPr>
        <w:t>Советом народных депутатов городского поселения совместно с управлением Министерства юстиции РФ по Воронежской области, в замен устаревшего, подготовлен новый проект Устава  городского поселения – город Семилуки. Решением Совета народных депутатов городского поселения – город Семилуки  от 24.05.2018 г. № 161 Устав  был утвержден и 27.06.2018 года был зарегистрирован в Министерстве юстиции РФ.</w:t>
      </w: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501B20">
        <w:rPr>
          <w:rFonts w:ascii="Times New Roman" w:hAnsi="Times New Roman"/>
          <w:kern w:val="1"/>
          <w:sz w:val="28"/>
          <w:szCs w:val="28"/>
        </w:rPr>
        <w:t xml:space="preserve">Нормотворческая инициатива Совета города была реализована следующим образом. В 2018 году проведено 9 заседаний, принято 53 решения, из них нормативно-правовых актов24. При этом каждый нормативно-правовой акт прошел антикоррупционную и правовую экспертизу на предмет их соответствия действующему законодательству, в случаях, определенных законодательством – независимую экспертизу. В установленные сроки нормативно-правовые акты предоставляются в Регистр нормативных правовых актов Воронежской области, ведением которого занимается Правовое управление Правительства Воронежской области.  </w:t>
      </w: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501B20">
        <w:rPr>
          <w:rFonts w:ascii="Times New Roman" w:hAnsi="Times New Roman"/>
          <w:kern w:val="1"/>
          <w:sz w:val="28"/>
          <w:szCs w:val="28"/>
        </w:rPr>
        <w:t>Информация о деятельности органа местного самоуправления размещается в информационной сети Интернет на официальном сайте администрации городского поселения – город Семилуки.</w:t>
      </w: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501B20">
        <w:rPr>
          <w:rFonts w:ascii="Times New Roman" w:hAnsi="Times New Roman"/>
          <w:kern w:val="1"/>
          <w:sz w:val="28"/>
          <w:szCs w:val="28"/>
        </w:rPr>
        <w:t xml:space="preserve">Советом народных депутатов городского поселения – город Семилуки проведено 8 заседаний постоянных депутатских комиссий, 2 заседания рабочей группы. </w:t>
      </w: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501B20">
        <w:rPr>
          <w:rFonts w:ascii="Times New Roman" w:hAnsi="Times New Roman"/>
          <w:kern w:val="1"/>
          <w:sz w:val="28"/>
          <w:szCs w:val="28"/>
        </w:rPr>
        <w:t>Присвоены звания «Почетный гражданин г. Семилуки»: Лесечко Т.А. – врачу акушеру-гинекологу Семилукской ЦРБ и Золотаревой В.И. –</w:t>
      </w:r>
      <w:r w:rsidRPr="00501B20">
        <w:rPr>
          <w:rFonts w:ascii="Times New Roman" w:hAnsi="Times New Roman"/>
          <w:sz w:val="28"/>
          <w:szCs w:val="28"/>
        </w:rPr>
        <w:t>начальнику Управления государственного учреждения – Управление Пенсионного фонда Российской Федерации по Семилукскому району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DC46AD" w:rsidRPr="00F31F6E" w:rsidRDefault="00DC46AD" w:rsidP="003379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1"/>
          <w:sz w:val="24"/>
          <w:szCs w:val="24"/>
        </w:rPr>
      </w:pPr>
    </w:p>
    <w:p w:rsidR="00DC46AD" w:rsidRPr="00F31F6E" w:rsidRDefault="00DC46AD" w:rsidP="003379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31F6E">
        <w:rPr>
          <w:rFonts w:ascii="Times New Roman" w:hAnsi="Times New Roman"/>
          <w:b/>
          <w:bCs/>
          <w:kern w:val="1"/>
          <w:sz w:val="24"/>
          <w:szCs w:val="24"/>
        </w:rPr>
        <w:t>ОБРАЩЕНИЯ ГРАЖДАН</w:t>
      </w:r>
    </w:p>
    <w:p w:rsidR="00DC46AD" w:rsidRPr="00F31F6E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B20">
        <w:rPr>
          <w:rFonts w:ascii="Times New Roman" w:hAnsi="Times New Roman"/>
          <w:kern w:val="1"/>
          <w:sz w:val="28"/>
          <w:szCs w:val="28"/>
        </w:rPr>
        <w:t>Работа с обращениями граждан ведется в соответствии с требованиями Федерального закона от 02.05.2006 г. № 59-ФЗ «О порядке рассмотрения обращений граждан Российской Федерации».</w:t>
      </w:r>
      <w:r w:rsidRPr="00501B20">
        <w:rPr>
          <w:rFonts w:ascii="Times New Roman" w:hAnsi="Times New Roman"/>
          <w:sz w:val="28"/>
          <w:szCs w:val="28"/>
        </w:rPr>
        <w:t xml:space="preserve"> </w:t>
      </w:r>
    </w:p>
    <w:p w:rsidR="00DC46AD" w:rsidRPr="008A339D" w:rsidRDefault="00DC46AD" w:rsidP="00337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39D">
        <w:rPr>
          <w:rFonts w:ascii="Times New Roman" w:hAnsi="Times New Roman"/>
          <w:sz w:val="28"/>
          <w:szCs w:val="28"/>
        </w:rPr>
        <w:t xml:space="preserve">Официально за отчетный период </w:t>
      </w:r>
      <w:r w:rsidRPr="008A339D">
        <w:rPr>
          <w:rFonts w:ascii="Times New Roman" w:hAnsi="Times New Roman"/>
          <w:b/>
          <w:sz w:val="28"/>
          <w:szCs w:val="28"/>
        </w:rPr>
        <w:t>на личный прием</w:t>
      </w:r>
      <w:r w:rsidRPr="008A339D">
        <w:rPr>
          <w:rFonts w:ascii="Times New Roman" w:hAnsi="Times New Roman"/>
          <w:sz w:val="28"/>
          <w:szCs w:val="28"/>
        </w:rPr>
        <w:t xml:space="preserve"> в администрацию поселения обратилось </w:t>
      </w:r>
      <w:r w:rsidRPr="008A339D">
        <w:rPr>
          <w:rFonts w:ascii="Times New Roman" w:hAnsi="Times New Roman"/>
          <w:b/>
          <w:sz w:val="28"/>
          <w:szCs w:val="28"/>
        </w:rPr>
        <w:t>56 человек</w:t>
      </w:r>
      <w:r w:rsidRPr="008A339D">
        <w:rPr>
          <w:rFonts w:ascii="Times New Roman" w:hAnsi="Times New Roman"/>
          <w:sz w:val="28"/>
          <w:szCs w:val="28"/>
        </w:rPr>
        <w:t xml:space="preserve"> и поступило </w:t>
      </w:r>
      <w:r w:rsidRPr="008A339D">
        <w:rPr>
          <w:rFonts w:ascii="Times New Roman" w:hAnsi="Times New Roman"/>
          <w:b/>
          <w:sz w:val="28"/>
          <w:szCs w:val="28"/>
        </w:rPr>
        <w:t>37 письменных обращений</w:t>
      </w:r>
      <w:r w:rsidRPr="008A339D">
        <w:rPr>
          <w:rFonts w:ascii="Times New Roman" w:hAnsi="Times New Roman"/>
          <w:sz w:val="28"/>
          <w:szCs w:val="28"/>
        </w:rPr>
        <w:t xml:space="preserve"> граждан по самым различным вопросам. Основная часть вопросов касается сферы жилищно-коммунального хозяйства, благоустройства территории, а также социального обеспечения. </w:t>
      </w:r>
      <w:r w:rsidRPr="008A339D">
        <w:rPr>
          <w:rFonts w:ascii="Times New Roman" w:hAnsi="Times New Roman"/>
          <w:b/>
          <w:sz w:val="28"/>
          <w:szCs w:val="28"/>
        </w:rPr>
        <w:t>Решены положительно – 6  обращений</w:t>
      </w:r>
      <w:r w:rsidRPr="008A339D">
        <w:rPr>
          <w:rFonts w:ascii="Times New Roman" w:hAnsi="Times New Roman"/>
          <w:sz w:val="28"/>
          <w:szCs w:val="28"/>
        </w:rPr>
        <w:t>.</w:t>
      </w:r>
      <w:r w:rsidRPr="008A339D">
        <w:rPr>
          <w:rFonts w:ascii="Times New Roman" w:hAnsi="Times New Roman"/>
          <w:sz w:val="24"/>
          <w:szCs w:val="24"/>
        </w:rPr>
        <w:t xml:space="preserve"> </w:t>
      </w:r>
      <w:r w:rsidRPr="008A339D">
        <w:rPr>
          <w:rFonts w:ascii="Times New Roman" w:hAnsi="Times New Roman"/>
          <w:sz w:val="28"/>
          <w:szCs w:val="28"/>
        </w:rPr>
        <w:t xml:space="preserve">За </w:t>
      </w:r>
      <w:r w:rsidRPr="008A339D">
        <w:rPr>
          <w:rFonts w:ascii="Times New Roman" w:hAnsi="Times New Roman"/>
          <w:b/>
          <w:sz w:val="28"/>
          <w:szCs w:val="28"/>
        </w:rPr>
        <w:t>материальной помощью</w:t>
      </w:r>
      <w:r w:rsidRPr="008A339D">
        <w:rPr>
          <w:rFonts w:ascii="Times New Roman" w:hAnsi="Times New Roman"/>
          <w:sz w:val="28"/>
          <w:szCs w:val="28"/>
        </w:rPr>
        <w:t xml:space="preserve"> в администрацию обратились </w:t>
      </w:r>
      <w:r w:rsidRPr="008A339D">
        <w:rPr>
          <w:rFonts w:ascii="Times New Roman" w:hAnsi="Times New Roman"/>
          <w:b/>
          <w:sz w:val="28"/>
          <w:szCs w:val="28"/>
        </w:rPr>
        <w:t>13 горожан</w:t>
      </w:r>
      <w:r w:rsidRPr="008A339D">
        <w:rPr>
          <w:rFonts w:ascii="Times New Roman" w:hAnsi="Times New Roman"/>
          <w:sz w:val="28"/>
          <w:szCs w:val="28"/>
        </w:rPr>
        <w:t xml:space="preserve">, оказавшихся в трудной жизненной ситуации. Им оказана </w:t>
      </w:r>
      <w:r w:rsidRPr="008A339D">
        <w:rPr>
          <w:rFonts w:ascii="Times New Roman" w:hAnsi="Times New Roman"/>
          <w:b/>
          <w:sz w:val="28"/>
          <w:szCs w:val="28"/>
        </w:rPr>
        <w:t>помощь в размере 110 тысяч рублей</w:t>
      </w:r>
      <w:r w:rsidRPr="008A339D">
        <w:rPr>
          <w:rFonts w:ascii="Times New Roman" w:hAnsi="Times New Roman"/>
          <w:sz w:val="28"/>
          <w:szCs w:val="28"/>
        </w:rPr>
        <w:t xml:space="preserve">. Выдана </w:t>
      </w:r>
      <w:r w:rsidRPr="008A339D">
        <w:rPr>
          <w:rFonts w:ascii="Times New Roman" w:hAnsi="Times New Roman"/>
          <w:b/>
          <w:sz w:val="28"/>
          <w:szCs w:val="28"/>
        </w:rPr>
        <w:t xml:space="preserve"> 461 справка </w:t>
      </w:r>
      <w:r w:rsidRPr="008A339D">
        <w:rPr>
          <w:rFonts w:ascii="Times New Roman" w:hAnsi="Times New Roman"/>
          <w:sz w:val="28"/>
          <w:szCs w:val="28"/>
        </w:rPr>
        <w:t xml:space="preserve"> о составе семьи.</w:t>
      </w:r>
    </w:p>
    <w:p w:rsidR="00DC46AD" w:rsidRPr="008D01C6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8D01C6">
        <w:rPr>
          <w:rFonts w:ascii="Times New Roman" w:hAnsi="Times New Roman"/>
          <w:kern w:val="1"/>
          <w:sz w:val="28"/>
          <w:szCs w:val="28"/>
        </w:rPr>
        <w:t xml:space="preserve">В адрес Совета народных депутатов городского поселения - город Семилуки поступило 42 обращения граждан, в том числе 11 - на личном приеме.         </w:t>
      </w:r>
    </w:p>
    <w:p w:rsidR="00DC46AD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8D01C6">
        <w:rPr>
          <w:rFonts w:ascii="Times New Roman" w:hAnsi="Times New Roman"/>
          <w:kern w:val="1"/>
          <w:sz w:val="28"/>
          <w:szCs w:val="28"/>
        </w:rPr>
        <w:t xml:space="preserve">Тематика обращений граждан в Совет народных депутатов городского поселения - город Семилуки </w:t>
      </w:r>
      <w:r>
        <w:rPr>
          <w:rFonts w:ascii="Times New Roman" w:hAnsi="Times New Roman"/>
          <w:kern w:val="1"/>
          <w:sz w:val="28"/>
          <w:szCs w:val="28"/>
        </w:rPr>
        <w:t>- жилищно-коммунальная сфера.</w:t>
      </w:r>
    </w:p>
    <w:p w:rsidR="00DC46AD" w:rsidRPr="00AE2BF6" w:rsidRDefault="00DC46AD" w:rsidP="00A55B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339D">
        <w:rPr>
          <w:rFonts w:ascii="Times New Roman" w:hAnsi="Times New Roman"/>
          <w:sz w:val="28"/>
          <w:szCs w:val="28"/>
        </w:rPr>
        <w:t>Следует отметить, что все обращения жителей рассмотрены в установленные сроки. Даны ответы и разъяснения.</w:t>
      </w:r>
    </w:p>
    <w:p w:rsidR="00DC46AD" w:rsidRPr="00501B20" w:rsidRDefault="00DC46AD" w:rsidP="003379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sectPr w:rsidR="00DC46AD" w:rsidRPr="00501B20" w:rsidSect="003D43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F6E"/>
    <w:rsid w:val="00035D25"/>
    <w:rsid w:val="00063838"/>
    <w:rsid w:val="000D0A8D"/>
    <w:rsid w:val="000D1D42"/>
    <w:rsid w:val="000E6569"/>
    <w:rsid w:val="00117A7F"/>
    <w:rsid w:val="00152848"/>
    <w:rsid w:val="00205DB1"/>
    <w:rsid w:val="002A28D7"/>
    <w:rsid w:val="002D1C68"/>
    <w:rsid w:val="00305D03"/>
    <w:rsid w:val="003379F9"/>
    <w:rsid w:val="003D4371"/>
    <w:rsid w:val="003D4D8E"/>
    <w:rsid w:val="004908AE"/>
    <w:rsid w:val="00501B20"/>
    <w:rsid w:val="005227B3"/>
    <w:rsid w:val="00530E6B"/>
    <w:rsid w:val="00563F6F"/>
    <w:rsid w:val="0060146D"/>
    <w:rsid w:val="006B3155"/>
    <w:rsid w:val="006C6F7D"/>
    <w:rsid w:val="006E6E79"/>
    <w:rsid w:val="006F6BC0"/>
    <w:rsid w:val="00701549"/>
    <w:rsid w:val="00717441"/>
    <w:rsid w:val="007802BC"/>
    <w:rsid w:val="007D25A6"/>
    <w:rsid w:val="007E421D"/>
    <w:rsid w:val="007E5001"/>
    <w:rsid w:val="00830782"/>
    <w:rsid w:val="00877587"/>
    <w:rsid w:val="00890DD0"/>
    <w:rsid w:val="008A209A"/>
    <w:rsid w:val="008A339D"/>
    <w:rsid w:val="008C7AC0"/>
    <w:rsid w:val="008D01C6"/>
    <w:rsid w:val="00965C4E"/>
    <w:rsid w:val="00977704"/>
    <w:rsid w:val="009F77FF"/>
    <w:rsid w:val="00A55B15"/>
    <w:rsid w:val="00A73671"/>
    <w:rsid w:val="00AC5387"/>
    <w:rsid w:val="00AE2BF6"/>
    <w:rsid w:val="00B21453"/>
    <w:rsid w:val="00BA6258"/>
    <w:rsid w:val="00C50BCB"/>
    <w:rsid w:val="00C60334"/>
    <w:rsid w:val="00CA6893"/>
    <w:rsid w:val="00CC1F28"/>
    <w:rsid w:val="00CF3FCC"/>
    <w:rsid w:val="00DC46AD"/>
    <w:rsid w:val="00E0181C"/>
    <w:rsid w:val="00E31841"/>
    <w:rsid w:val="00E65518"/>
    <w:rsid w:val="00EA04EC"/>
    <w:rsid w:val="00EA5842"/>
    <w:rsid w:val="00EB6771"/>
    <w:rsid w:val="00ED5D79"/>
    <w:rsid w:val="00F31F6E"/>
    <w:rsid w:val="00F9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16</Pages>
  <Words>5093</Words>
  <Characters>29034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James Bond</cp:lastModifiedBy>
  <cp:revision>2</cp:revision>
  <cp:lastPrinted>2019-01-24T11:12:00Z</cp:lastPrinted>
  <dcterms:created xsi:type="dcterms:W3CDTF">2019-01-25T06:39:00Z</dcterms:created>
  <dcterms:modified xsi:type="dcterms:W3CDTF">2019-01-25T06:39:00Z</dcterms:modified>
</cp:coreProperties>
</file>