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CB" w:rsidRPr="008713DA" w:rsidRDefault="003C0CCB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3C0CCB" w:rsidRPr="008713DA" w:rsidRDefault="003C0CCB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  <w:r w:rsidRPr="008713DA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-358140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CCB" w:rsidRPr="008713DA" w:rsidRDefault="003C0CCB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3C0CCB" w:rsidRPr="008713DA" w:rsidRDefault="003C0CCB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8713DA" w:rsidRDefault="008713DA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3C0CCB" w:rsidRPr="008713DA" w:rsidRDefault="003C0CCB" w:rsidP="008713DA">
      <w:pPr>
        <w:pStyle w:val="3"/>
        <w:tabs>
          <w:tab w:val="left" w:pos="0"/>
        </w:tabs>
        <w:ind w:firstLine="709"/>
        <w:rPr>
          <w:rFonts w:ascii="Arial" w:hAnsi="Arial" w:cs="Arial"/>
          <w:b w:val="0"/>
          <w:sz w:val="24"/>
          <w:szCs w:val="24"/>
        </w:rPr>
      </w:pPr>
      <w:r w:rsidRPr="008713DA">
        <w:rPr>
          <w:rFonts w:ascii="Arial" w:hAnsi="Arial" w:cs="Arial"/>
          <w:b w:val="0"/>
          <w:sz w:val="24"/>
          <w:szCs w:val="24"/>
        </w:rPr>
        <w:t>АДМИНИСТРАЦИЯ ГОРО</w:t>
      </w:r>
      <w:bookmarkStart w:id="0" w:name="_GoBack"/>
      <w:bookmarkEnd w:id="0"/>
      <w:r w:rsidRPr="008713DA">
        <w:rPr>
          <w:rFonts w:ascii="Arial" w:hAnsi="Arial" w:cs="Arial"/>
          <w:b w:val="0"/>
          <w:sz w:val="24"/>
          <w:szCs w:val="24"/>
        </w:rPr>
        <w:t>ДСКОГО ПОСЕЛЕНИЯ - ГОРОД СЕМИЛУКИ</w:t>
      </w:r>
    </w:p>
    <w:p w:rsidR="003C0CCB" w:rsidRPr="008713DA" w:rsidRDefault="003C0CCB" w:rsidP="008713DA">
      <w:pPr>
        <w:pStyle w:val="3"/>
        <w:tabs>
          <w:tab w:val="left" w:pos="426"/>
        </w:tabs>
        <w:ind w:firstLine="709"/>
        <w:rPr>
          <w:rFonts w:ascii="Arial" w:hAnsi="Arial" w:cs="Arial"/>
          <w:b w:val="0"/>
          <w:sz w:val="24"/>
          <w:szCs w:val="24"/>
        </w:rPr>
      </w:pPr>
      <w:r w:rsidRPr="008713DA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3C0CCB" w:rsidRPr="008713DA" w:rsidRDefault="003C0CCB" w:rsidP="008713DA">
      <w:pPr>
        <w:pStyle w:val="3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13DA">
        <w:rPr>
          <w:rFonts w:ascii="Arial" w:hAnsi="Arial" w:cs="Arial"/>
          <w:b w:val="0"/>
          <w:sz w:val="24"/>
          <w:szCs w:val="24"/>
        </w:rPr>
        <w:t>__________________________________________________________________</w:t>
      </w:r>
    </w:p>
    <w:p w:rsidR="003C0CCB" w:rsidRPr="008713DA" w:rsidRDefault="003C0CCB" w:rsidP="008713DA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8713DA">
          <w:rPr>
            <w:rFonts w:ascii="Arial" w:hAnsi="Arial" w:cs="Arial"/>
            <w:sz w:val="24"/>
            <w:szCs w:val="24"/>
          </w:rPr>
          <w:t>11, г</w:t>
        </w:r>
      </w:smartTag>
      <w:r w:rsidRPr="008713DA">
        <w:rPr>
          <w:rFonts w:ascii="Arial" w:hAnsi="Arial" w:cs="Arial"/>
          <w:sz w:val="24"/>
          <w:szCs w:val="24"/>
        </w:rPr>
        <w:t>. Семилуки, 396901, тел./факс 2-45-65</w:t>
      </w:r>
    </w:p>
    <w:p w:rsidR="003C0CCB" w:rsidRPr="008713DA" w:rsidRDefault="003C0CCB" w:rsidP="008713DA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C0CCB" w:rsidRPr="008713DA" w:rsidRDefault="003C0CCB" w:rsidP="008713DA">
      <w:pPr>
        <w:tabs>
          <w:tab w:val="left" w:pos="42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>ПОСТАНОВЛЕНИЕ</w:t>
      </w:r>
    </w:p>
    <w:p w:rsidR="003C0CCB" w:rsidRPr="008713DA" w:rsidRDefault="003C0CCB" w:rsidP="008713DA">
      <w:pPr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p w:rsidR="003C0CCB" w:rsidRPr="008713DA" w:rsidRDefault="008713DA" w:rsidP="008713D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июля </w:t>
      </w:r>
      <w:r w:rsidR="003C0CCB" w:rsidRPr="008713DA">
        <w:rPr>
          <w:rFonts w:ascii="Arial" w:hAnsi="Arial" w:cs="Arial"/>
          <w:sz w:val="24"/>
          <w:szCs w:val="24"/>
        </w:rPr>
        <w:t>2022 г.</w:t>
      </w:r>
    </w:p>
    <w:p w:rsidR="003C0CCB" w:rsidRPr="008713DA" w:rsidRDefault="003C0CCB" w:rsidP="008713D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ascii="Arial" w:hAnsi="Arial" w:cs="Arial"/>
          <w:sz w:val="24"/>
          <w:szCs w:val="24"/>
        </w:rPr>
      </w:pPr>
    </w:p>
    <w:p w:rsidR="003C0CCB" w:rsidRPr="008713DA" w:rsidRDefault="008713DA" w:rsidP="008713D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245</w:t>
      </w:r>
    </w:p>
    <w:p w:rsidR="008713DA" w:rsidRDefault="008713DA" w:rsidP="008713DA">
      <w:pPr>
        <w:pStyle w:val="a3"/>
        <w:ind w:right="4676" w:firstLine="0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</w:t>
      </w:r>
      <w:r w:rsidRPr="004654A1">
        <w:rPr>
          <w:bCs/>
          <w:color w:val="000000" w:themeColor="text1"/>
          <w:szCs w:val="28"/>
          <w:shd w:val="clear" w:color="auto" w:fill="FFFFFF"/>
        </w:rPr>
        <w:t xml:space="preserve">охраняемым законом ценностям в </w:t>
      </w:r>
      <w:r>
        <w:rPr>
          <w:bCs/>
          <w:color w:val="000000" w:themeColor="text1"/>
          <w:szCs w:val="28"/>
          <w:shd w:val="clear" w:color="auto" w:fill="FFFFFF"/>
        </w:rPr>
        <w:t>рамках муниципального контроля в сфере благоустройства на территории муниципального образования городское поселение – город Семилуки на 2022 год</w:t>
      </w:r>
    </w:p>
    <w:p w:rsidR="003C0CCB" w:rsidRPr="008713DA" w:rsidRDefault="003C0CCB" w:rsidP="008713DA">
      <w:pPr>
        <w:ind w:right="5527" w:firstLine="709"/>
        <w:rPr>
          <w:rFonts w:ascii="Arial" w:hAnsi="Arial" w:cs="Arial"/>
          <w:sz w:val="24"/>
          <w:szCs w:val="24"/>
        </w:rPr>
      </w:pPr>
    </w:p>
    <w:p w:rsidR="003C0CCB" w:rsidRPr="008713DA" w:rsidRDefault="009A19CF" w:rsidP="008713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44 Федерального закона от 31 июля 2020 года</w:t>
      </w:r>
      <w:r w:rsidR="008713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13DA">
        <w:rPr>
          <w:rFonts w:ascii="Arial" w:hAnsi="Arial" w:cs="Arial"/>
          <w:color w:val="000000" w:themeColor="text1"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</w:t>
      </w:r>
      <w:r w:rsid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 25.06.2021 № 990</w:t>
      </w:r>
      <w:r w:rsidRPr="008713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65A47"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</w:t>
      </w:r>
      <w:r w:rsid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CCB" w:rsidRPr="008713DA">
        <w:rPr>
          <w:rFonts w:ascii="Arial" w:hAnsi="Arial" w:cs="Arial"/>
          <w:sz w:val="24"/>
          <w:szCs w:val="24"/>
        </w:rPr>
        <w:t>администрация городского поселения – город Семилуки постановляет:</w:t>
      </w:r>
    </w:p>
    <w:p w:rsidR="009A19CF" w:rsidRPr="008713DA" w:rsidRDefault="009A19CF" w:rsidP="008713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13DA">
        <w:rPr>
          <w:rFonts w:ascii="Arial" w:hAnsi="Arial" w:cs="Arial"/>
          <w:color w:val="000000" w:themeColor="text1"/>
          <w:sz w:val="24"/>
          <w:szCs w:val="24"/>
        </w:rPr>
        <w:t>1. Утвердить П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713D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 </w:t>
      </w:r>
      <w:r w:rsidRPr="008713DA">
        <w:rPr>
          <w:rFonts w:ascii="Arial" w:hAnsi="Arial" w:cs="Arial"/>
          <w:color w:val="000000"/>
          <w:sz w:val="24"/>
          <w:szCs w:val="24"/>
        </w:rPr>
        <w:t>в сфере благоустройства на территории</w:t>
      </w:r>
      <w:r w:rsidRPr="008713DA">
        <w:rPr>
          <w:rFonts w:ascii="Arial" w:hAnsi="Arial" w:cs="Arial"/>
          <w:color w:val="000000" w:themeColor="text1"/>
          <w:sz w:val="24"/>
          <w:szCs w:val="24"/>
        </w:rPr>
        <w:t xml:space="preserve"> городского поселения – город Семилуки на 2022 год согласно </w:t>
      </w:r>
      <w:r w:rsidR="00C52CAC" w:rsidRPr="008713DA">
        <w:rPr>
          <w:rFonts w:ascii="Arial" w:hAnsi="Arial" w:cs="Arial"/>
          <w:color w:val="000000" w:themeColor="text1"/>
          <w:sz w:val="24"/>
          <w:szCs w:val="24"/>
        </w:rPr>
        <w:t>П</w:t>
      </w:r>
      <w:r w:rsidR="008E5AAE" w:rsidRPr="008713DA">
        <w:rPr>
          <w:rFonts w:ascii="Arial" w:hAnsi="Arial" w:cs="Arial"/>
          <w:color w:val="000000" w:themeColor="text1"/>
          <w:sz w:val="24"/>
          <w:szCs w:val="24"/>
        </w:rPr>
        <w:t>риложения 1</w:t>
      </w:r>
      <w:r w:rsidRPr="008713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19CF" w:rsidRPr="008713DA" w:rsidRDefault="009A19CF" w:rsidP="008713D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13DA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C0CCB" w:rsidRPr="008713DA" w:rsidRDefault="00F7131F" w:rsidP="008713D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>3</w:t>
      </w:r>
      <w:r w:rsidR="003C0CCB" w:rsidRPr="008713DA">
        <w:rPr>
          <w:rFonts w:ascii="Arial" w:hAnsi="Arial" w:cs="Arial"/>
          <w:sz w:val="24"/>
          <w:szCs w:val="24"/>
        </w:rPr>
        <w:t>. Настоящее постановление подлежит обнародованию.</w:t>
      </w:r>
    </w:p>
    <w:p w:rsidR="003C0CCB" w:rsidRPr="008713DA" w:rsidRDefault="00F7131F" w:rsidP="008713DA">
      <w:pPr>
        <w:tabs>
          <w:tab w:val="left" w:pos="825"/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>4</w:t>
      </w:r>
      <w:r w:rsidR="003C0CCB" w:rsidRPr="008713D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C0CCB" w:rsidRPr="008713DA" w:rsidRDefault="003C0CCB" w:rsidP="008713DA">
      <w:pPr>
        <w:tabs>
          <w:tab w:val="left" w:pos="825"/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13DA" w:rsidTr="008713DA">
        <w:tc>
          <w:tcPr>
            <w:tcW w:w="4814" w:type="dxa"/>
          </w:tcPr>
          <w:p w:rsidR="008713DA" w:rsidRPr="008713DA" w:rsidRDefault="008713DA" w:rsidP="008713DA">
            <w:pPr>
              <w:tabs>
                <w:tab w:val="left" w:pos="825"/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3DA">
              <w:rPr>
                <w:rFonts w:ascii="Arial" w:hAnsi="Arial" w:cs="Arial"/>
                <w:sz w:val="24"/>
                <w:szCs w:val="24"/>
              </w:rPr>
              <w:t xml:space="preserve">И.о. главы администрации городского </w:t>
            </w:r>
          </w:p>
          <w:p w:rsidR="008713DA" w:rsidRDefault="008713DA" w:rsidP="008713DA">
            <w:pPr>
              <w:tabs>
                <w:tab w:val="left" w:pos="825"/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3DA">
              <w:rPr>
                <w:rFonts w:ascii="Arial" w:hAnsi="Arial" w:cs="Arial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814" w:type="dxa"/>
          </w:tcPr>
          <w:p w:rsidR="008713DA" w:rsidRDefault="008713DA" w:rsidP="008713DA">
            <w:pPr>
              <w:tabs>
                <w:tab w:val="left" w:pos="825"/>
                <w:tab w:val="left" w:pos="9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DA" w:rsidRDefault="008713DA" w:rsidP="008713DA">
            <w:pPr>
              <w:tabs>
                <w:tab w:val="left" w:pos="825"/>
                <w:tab w:val="left" w:pos="915"/>
              </w:tabs>
              <w:ind w:left="25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3DA">
              <w:rPr>
                <w:rFonts w:ascii="Arial" w:hAnsi="Arial" w:cs="Arial"/>
                <w:sz w:val="24"/>
                <w:szCs w:val="24"/>
              </w:rPr>
              <w:t>И.В. Трепалин</w:t>
            </w:r>
          </w:p>
        </w:tc>
      </w:tr>
    </w:tbl>
    <w:p w:rsidR="009A19CF" w:rsidRPr="008713DA" w:rsidRDefault="009A19CF" w:rsidP="008713DA">
      <w:pPr>
        <w:tabs>
          <w:tab w:val="left" w:pos="825"/>
          <w:tab w:val="left" w:pos="915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3DA" w:rsidRPr="008713DA" w:rsidRDefault="008713DA" w:rsidP="008713DA">
      <w:pPr>
        <w:spacing w:after="160" w:line="259" w:lineRule="auto"/>
        <w:ind w:left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8713DA">
        <w:rPr>
          <w:rFonts w:ascii="Arial" w:hAnsi="Arial" w:cs="Arial"/>
          <w:sz w:val="24"/>
          <w:szCs w:val="24"/>
        </w:rPr>
        <w:t xml:space="preserve">Приложение № 1 </w:t>
      </w:r>
    </w:p>
    <w:p w:rsidR="008713DA" w:rsidRPr="008713DA" w:rsidRDefault="008713DA" w:rsidP="008713DA">
      <w:pPr>
        <w:spacing w:line="228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8713DA" w:rsidRPr="008713DA" w:rsidRDefault="008713DA" w:rsidP="008713DA">
      <w:pPr>
        <w:spacing w:line="228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713DA" w:rsidRPr="008713DA" w:rsidRDefault="008713DA" w:rsidP="008713DA">
      <w:pPr>
        <w:spacing w:line="228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713DA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</w:p>
    <w:p w:rsidR="008713DA" w:rsidRPr="008713DA" w:rsidRDefault="008713DA" w:rsidP="008713DA">
      <w:pPr>
        <w:spacing w:line="228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713D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05 июля 2022 г. </w:t>
      </w:r>
      <w:r w:rsidRPr="008713D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245</w:t>
      </w:r>
    </w:p>
    <w:p w:rsidR="008713DA" w:rsidRPr="008713DA" w:rsidRDefault="008713DA" w:rsidP="008713DA">
      <w:pPr>
        <w:shd w:val="clear" w:color="auto" w:fill="FFFFFF"/>
        <w:ind w:firstLine="709"/>
        <w:jc w:val="right"/>
        <w:outlineLvl w:val="1"/>
        <w:rPr>
          <w:rFonts w:ascii="Arial" w:hAnsi="Arial" w:cs="Arial"/>
          <w:color w:val="010101"/>
          <w:sz w:val="24"/>
          <w:szCs w:val="24"/>
        </w:rPr>
      </w:pPr>
    </w:p>
    <w:p w:rsidR="008713DA" w:rsidRPr="008713DA" w:rsidRDefault="008713DA" w:rsidP="008713DA">
      <w:pPr>
        <w:shd w:val="clear" w:color="auto" w:fill="FFFFFF"/>
        <w:ind w:firstLine="709"/>
        <w:jc w:val="center"/>
        <w:outlineLvl w:val="1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– город Семилуки на 2022 год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1. Общие положения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городского поселения – город Семилуки.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2. Аналитическая часть Программы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2.1. Вид осуществляемого муниципального контроля: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Муниципальный контроль в сфере благоустройства на территории городского поселения – город Семилуки осуществляется администрацией городского поселения – город Семилуки.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2.2. Обзор по виду муниципального контроля: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Муниципальный контроль за соблюдением правил благоустройства территории городского поселения – город Семилуки - это деятельность органа местного самоуправления, уполномоченного на организацию и проведение на территории городского поселения – город Семилуки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городского поселения – город Семилуки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8713DA" w:rsidRPr="008713DA" w:rsidRDefault="008713DA" w:rsidP="008713DA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8713DA" w:rsidRDefault="008713DA" w:rsidP="008713DA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</w:p>
    <w:p w:rsidR="008713DA" w:rsidRPr="008713DA" w:rsidRDefault="008713DA" w:rsidP="008713DA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городского поселения – город Семилуки;</w:t>
      </w:r>
    </w:p>
    <w:p w:rsidR="008713DA" w:rsidRPr="008713DA" w:rsidRDefault="008713DA" w:rsidP="008713DA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713DA" w:rsidRPr="008713DA" w:rsidRDefault="008713DA" w:rsidP="008713DA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713DA" w:rsidRPr="008713DA" w:rsidRDefault="008713DA" w:rsidP="008713DA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2.4. Подконтрольные субъекты: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городского поселения – город Семилуки мероприятий по муниципальному контролю в сфере благоустройства: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-Закон Воронежской области от 05.07.2018 № 108-ОЗ «О порядке определения границ прилегающих территорий в Воронежской области»;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-Закон Воронежской области от 31.12.2003 № 74-ОЗ «Об административных правонарушениях на территории Воронежской области»;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-Решение Совета народных депутатов городского поселения – город Семилуки от 01.10.2019 № 242 «Об утверждении проекта правил благоустройства городского поселения – город Семилуки Семилукского муниципального района».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2.6. Данные о проводимых мероприятиях.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 xml:space="preserve">В связи с принятием муниципального контроля </w:t>
      </w:r>
      <w:r w:rsidRPr="008713DA">
        <w:rPr>
          <w:rFonts w:ascii="Arial" w:hAnsi="Arial" w:cs="Arial"/>
          <w:bCs/>
          <w:kern w:val="36"/>
          <w:sz w:val="24"/>
          <w:szCs w:val="24"/>
        </w:rPr>
        <w:t xml:space="preserve">в сфере благоустройства на территории </w:t>
      </w:r>
      <w:r w:rsidRPr="008713DA">
        <w:rPr>
          <w:rFonts w:ascii="Arial" w:hAnsi="Arial" w:cs="Arial"/>
          <w:color w:val="010101"/>
          <w:sz w:val="24"/>
          <w:szCs w:val="24"/>
        </w:rPr>
        <w:t xml:space="preserve">городского поселения </w:t>
      </w:r>
      <w:r w:rsidRPr="008713DA">
        <w:rPr>
          <w:rFonts w:ascii="Arial" w:hAnsi="Arial" w:cs="Arial"/>
          <w:bCs/>
          <w:kern w:val="36"/>
          <w:sz w:val="24"/>
          <w:szCs w:val="24"/>
        </w:rPr>
        <w:t xml:space="preserve">– город Семилуки в 2022 году мероприятия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8713DA">
        <w:rPr>
          <w:rFonts w:ascii="Arial" w:hAnsi="Arial" w:cs="Arial"/>
          <w:color w:val="010101"/>
          <w:sz w:val="24"/>
          <w:szCs w:val="24"/>
        </w:rPr>
        <w:t xml:space="preserve">городского поселения </w:t>
      </w:r>
      <w:r w:rsidRPr="008713DA">
        <w:rPr>
          <w:rFonts w:ascii="Arial" w:hAnsi="Arial" w:cs="Arial"/>
          <w:bCs/>
          <w:kern w:val="36"/>
          <w:sz w:val="24"/>
          <w:szCs w:val="24"/>
        </w:rPr>
        <w:t>– город Семилуки не проводились.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713DA">
        <w:rPr>
          <w:rFonts w:ascii="Arial" w:hAnsi="Arial" w:cs="Arial"/>
          <w:bCs/>
          <w:kern w:val="36"/>
          <w:sz w:val="24"/>
          <w:szCs w:val="24"/>
        </w:rPr>
        <w:t xml:space="preserve">Согласно Постановлению Правительства 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Российской Федерации от 10.03.2022 № 336 «Об особенностях организации и осуществления государственного контроля (надзора), муниципального контроля действует мораторий на проведение плановых проверок. Также существуют ограничения на внеплановые проверки. Новые меры будут действовать на весь 2022 год.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3. Цели и задачи Программы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3.1. Цели Программы: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ослабить административное давление на бизнес и способствовать экономической активности в условиях санкций.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3.2. Задачи Программы: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повышение прозрачности осуществляемой администрацией городского поселения – город Семилуки контрольной деятельности;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 1.1).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Раздел 5. План контрольных мероприятий.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5.1. Плановые мероприятия: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color w:val="010101"/>
          <w:sz w:val="24"/>
          <w:szCs w:val="24"/>
        </w:rPr>
        <w:t xml:space="preserve">- </w:t>
      </w:r>
      <w:r w:rsidRPr="008713DA">
        <w:rPr>
          <w:rFonts w:ascii="Arial" w:hAnsi="Arial" w:cs="Arial"/>
          <w:bCs/>
          <w:kern w:val="36"/>
          <w:sz w:val="24"/>
          <w:szCs w:val="24"/>
        </w:rPr>
        <w:t xml:space="preserve">согласно Постановлению Правительства </w:t>
      </w: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Российской Федерации от 10.03.2022 № 336 «Об особенностях организации и осуществления государственного контроля (надзора), муниципального контроля», в 2022 году действует мораторий на проведение плановых проверок.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5.2. Внеплановые мероприятия: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5.2.1. По согласованию с прокуратурой:</w:t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5.2.2. Без согласования с прокуратурой:</w:t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по поручению Президента Российской Федерации;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по поручению Председателя Правительства Российской Федерации, принятому после вступления в силу настоящего постановления;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(Абзац в редакции, введенной в действие </w:t>
      </w:r>
      <w:hyperlink r:id="rId5" w:anchor="7DC0K7" w:history="1">
        <w:r w:rsidRPr="008713DA">
          <w:rPr>
            <w:rStyle w:val="a5"/>
            <w:rFonts w:ascii="Arial" w:hAnsi="Arial" w:cs="Arial"/>
            <w:color w:val="auto"/>
            <w:u w:val="none"/>
          </w:rPr>
          <w:t>постановлением Правительства Российской Федерации от 24 марта 2022 года N 448</w:t>
        </w:r>
      </w:hyperlink>
      <w:r w:rsidRPr="008713DA">
        <w:rPr>
          <w:rFonts w:ascii="Arial" w:hAnsi="Arial" w:cs="Arial"/>
        </w:rPr>
        <w:t>. - См. </w:t>
      </w:r>
      <w:hyperlink r:id="rId6" w:anchor="7DA0K6" w:history="1">
        <w:r w:rsidRPr="008713DA">
          <w:rPr>
            <w:rStyle w:val="a5"/>
            <w:rFonts w:ascii="Arial" w:hAnsi="Arial" w:cs="Arial"/>
            <w:color w:val="auto"/>
            <w:u w:val="none"/>
          </w:rPr>
          <w:t>предыдущую редакцию</w:t>
        </w:r>
      </w:hyperlink>
      <w:r w:rsidRPr="008713DA">
        <w:rPr>
          <w:rFonts w:ascii="Arial" w:hAnsi="Arial" w:cs="Arial"/>
        </w:rPr>
        <w:t>)</w:t>
      </w:r>
      <w:r w:rsidRPr="008713DA">
        <w:rPr>
          <w:rFonts w:ascii="Arial" w:hAnsi="Arial" w:cs="Arial"/>
        </w:rPr>
        <w:br/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713DA" w:rsidRPr="008713DA" w:rsidRDefault="008713DA" w:rsidP="008713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713DA">
        <w:rPr>
          <w:rFonts w:ascii="Arial" w:hAnsi="Arial" w:cs="Arial"/>
        </w:rPr>
        <w:t>(Абзац в редакции, введенной в действие </w:t>
      </w:r>
      <w:hyperlink r:id="rId7" w:anchor="7DC0K7" w:history="1">
        <w:r w:rsidRPr="008713DA">
          <w:rPr>
            <w:rStyle w:val="a5"/>
            <w:rFonts w:ascii="Arial" w:hAnsi="Arial" w:cs="Arial"/>
            <w:color w:val="auto"/>
            <w:u w:val="none"/>
          </w:rPr>
          <w:t>постановлением Правительства Российской Федерации от 24 марта 2022 года N 448</w:t>
        </w:r>
      </w:hyperlink>
      <w:r w:rsidRPr="008713DA">
        <w:rPr>
          <w:rFonts w:ascii="Arial" w:hAnsi="Arial" w:cs="Arial"/>
        </w:rPr>
        <w:t>. - См. </w:t>
      </w:r>
      <w:hyperlink r:id="rId8" w:anchor="7DA0K6" w:history="1">
        <w:r w:rsidRPr="008713DA">
          <w:rPr>
            <w:rStyle w:val="a5"/>
            <w:rFonts w:ascii="Arial" w:hAnsi="Arial" w:cs="Arial"/>
            <w:color w:val="auto"/>
            <w:u w:val="none"/>
          </w:rPr>
          <w:t>предыдущую редакцию</w:t>
        </w:r>
      </w:hyperlink>
      <w:r w:rsidRPr="008713DA">
        <w:rPr>
          <w:rFonts w:ascii="Arial" w:hAnsi="Arial" w:cs="Arial"/>
        </w:rPr>
        <w:t>)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sz w:val="24"/>
          <w:szCs w:val="24"/>
          <w:shd w:val="clear" w:color="auto" w:fill="FFFFFF"/>
        </w:rPr>
        <w:t>5.2.3. С уведомлением прокуратуры: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3DA">
        <w:rPr>
          <w:rFonts w:ascii="Arial" w:hAnsi="Arial" w:cs="Arial"/>
          <w:sz w:val="24"/>
          <w:szCs w:val="24"/>
          <w:shd w:val="clear" w:color="auto" w:fill="FFFFFF"/>
        </w:rPr>
        <w:t>- с извещением органов прокуратуры в отношении некоммерческих организаций по основаниям, установленным </w:t>
      </w:r>
      <w:hyperlink r:id="rId9" w:anchor="A7E0NA" w:history="1">
        <w:r w:rsidRPr="008713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подпунктами 2</w:t>
        </w:r>
      </w:hyperlink>
      <w:r w:rsidRPr="008713D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anchor="A7G0NB" w:history="1">
        <w:r w:rsidRPr="008713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8713DA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anchor="A7K0ND" w:history="1">
        <w:r w:rsidRPr="008713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Pr="008713DA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12" w:anchor="A7S0NG" w:history="1">
        <w:r w:rsidRPr="008713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6 пункта 4_2 статьи 32 Федерального закона "О некоммерческих организациях"</w:t>
        </w:r>
      </w:hyperlink>
      <w:r w:rsidRPr="008713DA">
        <w:rPr>
          <w:rFonts w:ascii="Arial" w:hAnsi="Arial" w:cs="Arial"/>
          <w:sz w:val="24"/>
          <w:szCs w:val="24"/>
          <w:shd w:val="clear" w:color="auto" w:fill="FFFFFF"/>
        </w:rPr>
        <w:t>, а также религиозных организаций по основанию, установленному абзацем третьим </w:t>
      </w:r>
      <w:hyperlink r:id="rId13" w:anchor="8PG0M1" w:history="1">
        <w:r w:rsidRPr="008713D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пункта 5 статьи 25 Федерального закона "О свободе совести и о религиозных объединениях"</w:t>
        </w:r>
      </w:hyperlink>
      <w:r w:rsidRPr="008713D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6. Показатели результативности и эффективности Программы. 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В связи с принятием Программы профилактики рисков в 2022 г. - отчетные показатели отсутствуют.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color w:val="010101"/>
          <w:sz w:val="24"/>
          <w:szCs w:val="24"/>
        </w:rPr>
        <w:t>Раздел 7. Порядок управления Программой.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Перечень должностных лиц администрации городского поселения – город Семилуки,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городского поселения – город Семилуки: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509"/>
        <w:gridCol w:w="2308"/>
        <w:gridCol w:w="3754"/>
      </w:tblGrid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№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МЖКХ и градостроительства администрации городского поселения – город Семилуки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8 (47372) 2-45-65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</w:p>
          <w:p w:rsidR="008713DA" w:rsidRPr="008713DA" w:rsidRDefault="008713DA" w:rsidP="008713DA">
            <w:pPr>
              <w:pStyle w:val="mail"/>
              <w:shd w:val="clear" w:color="auto" w:fill="24A7D5"/>
              <w:spacing w:before="0" w:beforeAutospacing="0" w:after="0" w:afterAutospacing="0"/>
              <w:ind w:left="225" w:firstLine="709"/>
              <w:jc w:val="right"/>
              <w:textAlignment w:val="top"/>
              <w:rPr>
                <w:rFonts w:ascii="Arial" w:hAnsi="Arial" w:cs="Arial"/>
                <w:color w:val="FFFFFF"/>
              </w:rPr>
            </w:pPr>
            <w:hyperlink r:id="rId14" w:history="1">
              <w:r w:rsidRPr="008713DA">
                <w:rPr>
                  <w:rStyle w:val="a5"/>
                  <w:rFonts w:ascii="Arial" w:hAnsi="Arial" w:cs="Arial"/>
                  <w:color w:val="000000" w:themeColor="text1"/>
                  <w:u w:val="none"/>
                </w:rPr>
                <w:t>semiluki.semil@govvrn.ru</w:t>
              </w:r>
            </w:hyperlink>
            <w:r w:rsidRPr="008713DA">
              <w:rPr>
                <w:rFonts w:ascii="Arial" w:hAnsi="Arial" w:cs="Arial"/>
                <w:color w:val="010101"/>
              </w:rPr>
              <w:t> </w:t>
            </w:r>
          </w:p>
        </w:tc>
      </w:tr>
    </w:tbl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городского поселения – город Семилуки на 2022 год.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Результаты профилактической работы администрации городского поселения – город Семилуки включаются в Доклад об осуществлении муниципального контроля в сфере благоустройства на территории городского поселения – город Семилуки на 2022 год. </w:t>
      </w:r>
    </w:p>
    <w:p w:rsidR="008713DA" w:rsidRDefault="008713DA">
      <w:pPr>
        <w:spacing w:after="160" w:line="259" w:lineRule="auto"/>
        <w:rPr>
          <w:rFonts w:ascii="Arial" w:hAnsi="Arial" w:cs="Arial"/>
          <w:bCs/>
          <w:iCs/>
          <w:color w:val="010101"/>
          <w:sz w:val="24"/>
          <w:szCs w:val="24"/>
        </w:rPr>
      </w:pPr>
      <w:r>
        <w:rPr>
          <w:rFonts w:ascii="Arial" w:hAnsi="Arial" w:cs="Arial"/>
          <w:bCs/>
          <w:iCs/>
          <w:color w:val="010101"/>
          <w:sz w:val="24"/>
          <w:szCs w:val="24"/>
        </w:rPr>
        <w:br w:type="page"/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right"/>
        <w:rPr>
          <w:rFonts w:ascii="Arial" w:hAnsi="Arial" w:cs="Arial"/>
          <w:bCs/>
          <w:iCs/>
          <w:color w:val="010101"/>
          <w:sz w:val="24"/>
          <w:szCs w:val="24"/>
        </w:rPr>
      </w:pPr>
      <w:r w:rsidRPr="008713DA">
        <w:rPr>
          <w:rFonts w:ascii="Arial" w:hAnsi="Arial" w:cs="Arial"/>
          <w:bCs/>
          <w:iCs/>
          <w:color w:val="010101"/>
          <w:sz w:val="24"/>
          <w:szCs w:val="24"/>
        </w:rPr>
        <w:t>Приложение 1.1.</w:t>
      </w:r>
    </w:p>
    <w:p w:rsidR="008713DA" w:rsidRPr="008713DA" w:rsidRDefault="008713DA" w:rsidP="008713DA">
      <w:pPr>
        <w:shd w:val="clear" w:color="auto" w:fill="FFFFFF"/>
        <w:spacing w:before="100" w:beforeAutospacing="1" w:after="100" w:afterAutospacing="1"/>
        <w:ind w:firstLine="709"/>
        <w:jc w:val="right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bCs/>
          <w:iCs/>
          <w:color w:val="010101"/>
          <w:sz w:val="24"/>
          <w:szCs w:val="24"/>
        </w:rPr>
        <w:t> к Программе профилактики рисков</w:t>
      </w:r>
      <w:r w:rsidRPr="008713DA">
        <w:rPr>
          <w:rFonts w:ascii="Arial" w:hAnsi="Arial" w:cs="Arial"/>
          <w:color w:val="010101"/>
          <w:sz w:val="24"/>
          <w:szCs w:val="24"/>
        </w:rPr>
        <w:br/>
      </w:r>
      <w:r w:rsidRPr="008713DA">
        <w:rPr>
          <w:rFonts w:ascii="Arial" w:hAnsi="Arial" w:cs="Arial"/>
          <w:bCs/>
          <w:iCs/>
          <w:color w:val="010101"/>
          <w:sz w:val="24"/>
          <w:szCs w:val="24"/>
        </w:rPr>
        <w:t>причинения вреда (ущерба)</w:t>
      </w:r>
      <w:r w:rsidRPr="008713DA">
        <w:rPr>
          <w:rFonts w:ascii="Arial" w:hAnsi="Arial" w:cs="Arial"/>
          <w:color w:val="010101"/>
          <w:sz w:val="24"/>
          <w:szCs w:val="24"/>
        </w:rPr>
        <w:br/>
      </w:r>
      <w:r w:rsidRPr="008713DA">
        <w:rPr>
          <w:rFonts w:ascii="Arial" w:hAnsi="Arial" w:cs="Arial"/>
          <w:bCs/>
          <w:iCs/>
          <w:color w:val="010101"/>
          <w:sz w:val="24"/>
          <w:szCs w:val="24"/>
        </w:rPr>
        <w:t>охраняемым законом ценностям</w:t>
      </w:r>
      <w:r w:rsidRPr="008713DA">
        <w:rPr>
          <w:rFonts w:ascii="Arial" w:hAnsi="Arial" w:cs="Arial"/>
          <w:color w:val="010101"/>
          <w:sz w:val="24"/>
          <w:szCs w:val="24"/>
        </w:rPr>
        <w:br/>
      </w:r>
      <w:r w:rsidRPr="008713DA">
        <w:rPr>
          <w:rFonts w:ascii="Arial" w:hAnsi="Arial" w:cs="Arial"/>
          <w:bCs/>
          <w:iCs/>
          <w:color w:val="010101"/>
          <w:sz w:val="24"/>
          <w:szCs w:val="24"/>
        </w:rPr>
        <w:t>на 2022 год</w:t>
      </w:r>
    </w:p>
    <w:p w:rsidR="008713DA" w:rsidRPr="008713DA" w:rsidRDefault="008713DA" w:rsidP="008713DA">
      <w:pPr>
        <w:shd w:val="clear" w:color="auto" w:fill="FFFFFF"/>
        <w:ind w:firstLine="709"/>
        <w:jc w:val="center"/>
        <w:outlineLvl w:val="1"/>
        <w:rPr>
          <w:rFonts w:ascii="Arial" w:hAnsi="Arial" w:cs="Arial"/>
          <w:color w:val="010101"/>
          <w:sz w:val="24"/>
          <w:szCs w:val="24"/>
        </w:rPr>
      </w:pPr>
      <w:r w:rsidRPr="008713DA">
        <w:rPr>
          <w:rFonts w:ascii="Arial" w:hAnsi="Arial" w:cs="Arial"/>
          <w:color w:val="010101"/>
          <w:sz w:val="24"/>
          <w:szCs w:val="24"/>
        </w:rPr>
        <w:t>План мероприятий по профилактике нарушений законодательства в сфере благоустройства на территории городского поселения – город Семилуки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563"/>
        <w:gridCol w:w="2598"/>
        <w:gridCol w:w="2328"/>
        <w:gridCol w:w="1194"/>
      </w:tblGrid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№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Должностное лицо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городского поселения – город Семилуки в информационно-телекоммуникационной сети "Интернет" и в иных формах.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Должностное лицо размещает и поддерживает в актуальном состоянии на своем официальном сайте в сети «Интернет»: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модернизации ЖКХ и градостроительства    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городского поселения – город Семилуки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модернизации ЖКХ и градостроительства    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1 раз в год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должностному лицу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должностным лицом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модернизации ЖКХ и градостроительства    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городского поселения – город Семилуки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модернизации ЖКХ и градостроительства    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8713DA" w:rsidRPr="008713DA" w:rsidTr="00864D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должностным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vAlign w:val="center"/>
            <w:hideMark/>
          </w:tcPr>
          <w:p w:rsidR="008713DA" w:rsidRPr="008713DA" w:rsidRDefault="008713DA" w:rsidP="008713DA">
            <w:pPr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8713DA">
              <w:rPr>
                <w:rFonts w:ascii="Arial" w:hAnsi="Arial" w:cs="Arial"/>
                <w:color w:val="010101"/>
                <w:sz w:val="24"/>
                <w:szCs w:val="24"/>
              </w:rPr>
              <w:t>Старший инженер отдела модернизации ЖКХ и градостроительства     </w:t>
            </w:r>
          </w:p>
          <w:p w:rsidR="008713DA" w:rsidRPr="008713DA" w:rsidRDefault="008713DA" w:rsidP="008713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13DA" w:rsidRPr="008713DA" w:rsidRDefault="008713DA" w:rsidP="008713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3DA" w:rsidRPr="008713DA" w:rsidRDefault="008713DA" w:rsidP="008713DA">
      <w:pPr>
        <w:ind w:firstLine="709"/>
        <w:rPr>
          <w:rFonts w:ascii="Arial" w:hAnsi="Arial" w:cs="Arial"/>
          <w:sz w:val="24"/>
          <w:szCs w:val="24"/>
        </w:rPr>
      </w:pPr>
    </w:p>
    <w:sectPr w:rsidR="008713DA" w:rsidRPr="008713DA" w:rsidSect="008713D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3"/>
    <w:rsid w:val="003C0CCB"/>
    <w:rsid w:val="00555D98"/>
    <w:rsid w:val="00565A47"/>
    <w:rsid w:val="008713DA"/>
    <w:rsid w:val="008E5AAE"/>
    <w:rsid w:val="009A19CF"/>
    <w:rsid w:val="00C52CAC"/>
    <w:rsid w:val="00C60663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8EC39"/>
  <w15:chartTrackingRefBased/>
  <w15:docId w15:val="{B9F99653-ED72-4E41-9B41-E2C512A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0CCB"/>
    <w:pPr>
      <w:keepNext/>
      <w:jc w:val="center"/>
      <w:outlineLvl w:val="2"/>
    </w:pPr>
    <w:rPr>
      <w:b/>
      <w:positio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0CCB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3C0CC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0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3C0CC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CB"/>
    <w:pPr>
      <w:widowControl w:val="0"/>
      <w:shd w:val="clear" w:color="auto" w:fill="FFFFFF"/>
      <w:spacing w:line="4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713DA"/>
    <w:rPr>
      <w:color w:val="0000FF"/>
      <w:u w:val="single"/>
    </w:rPr>
  </w:style>
  <w:style w:type="paragraph" w:customStyle="1" w:styleId="mail">
    <w:name w:val="mail"/>
    <w:basedOn w:val="a"/>
    <w:rsid w:val="008713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713D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8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310734" TargetMode="External"/><Relationship Id="rId13" Type="http://schemas.openxmlformats.org/officeDocument/2006/relationships/hyperlink" Target="https://docs.cntd.ru/document/9040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350066691" TargetMode="External"/><Relationship Id="rId12" Type="http://schemas.openxmlformats.org/officeDocument/2006/relationships/hyperlink" Target="https://docs.cntd.ru/document/90152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8310734" TargetMode="External"/><Relationship Id="rId11" Type="http://schemas.openxmlformats.org/officeDocument/2006/relationships/hyperlink" Target="https://docs.cntd.ru/document/9015223" TargetMode="External"/><Relationship Id="rId5" Type="http://schemas.openxmlformats.org/officeDocument/2006/relationships/hyperlink" Target="https://docs.cntd.ru/document/3500666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522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9015223" TargetMode="External"/><Relationship Id="rId14" Type="http://schemas.openxmlformats.org/officeDocument/2006/relationships/hyperlink" Target="mailto:semiluki.semi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8</cp:revision>
  <dcterms:created xsi:type="dcterms:W3CDTF">2022-06-24T05:51:00Z</dcterms:created>
  <dcterms:modified xsi:type="dcterms:W3CDTF">2022-07-21T11:14:00Z</dcterms:modified>
</cp:coreProperties>
</file>